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8BE59" w14:textId="17208FC6" w:rsidR="000D4EA9" w:rsidRDefault="000D4EA9" w:rsidP="0091295A">
      <w:pPr>
        <w:pStyle w:val="Heading1"/>
      </w:pPr>
      <w:bookmarkStart w:id="0" w:name="_Toc39739883"/>
      <w:bookmarkStart w:id="1" w:name="_GoBack"/>
      <w:r>
        <w:t xml:space="preserve">Attachment </w:t>
      </w:r>
      <w:r w:rsidR="002200C2">
        <w:t>4</w:t>
      </w:r>
      <w:r>
        <w:t xml:space="preserve"> – </w:t>
      </w:r>
      <w:r w:rsidR="004C51A2">
        <w:t>Jobkeeper</w:t>
      </w:r>
      <w:r>
        <w:t xml:space="preserve"> </w:t>
      </w:r>
      <w:r w:rsidR="00C76084">
        <w:t>disputes jurisdictional</w:t>
      </w:r>
      <w:r>
        <w:t xml:space="preserve"> checklist</w:t>
      </w:r>
      <w:bookmarkEnd w:id="0"/>
      <w:bookmarkEnd w:id="1"/>
    </w:p>
    <w:p w14:paraId="19DB2218" w14:textId="28569CF9" w:rsidR="000125D4" w:rsidRDefault="000125D4" w:rsidP="009112E3">
      <w:r>
        <w:t xml:space="preserve">The purpose of Part 6-4C of the </w:t>
      </w:r>
      <w:r w:rsidRPr="00E03854">
        <w:rPr>
          <w:i/>
          <w:iCs/>
        </w:rPr>
        <w:t>Fair Work Act</w:t>
      </w:r>
      <w:r w:rsidR="00E03854" w:rsidRPr="00E03854">
        <w:rPr>
          <w:i/>
          <w:iCs/>
        </w:rPr>
        <w:t xml:space="preserve"> 2009</w:t>
      </w:r>
      <w:r>
        <w:t xml:space="preserve"> is to assist employers that qualify for the </w:t>
      </w:r>
      <w:r w:rsidR="004C51A2">
        <w:t>jobkeeper</w:t>
      </w:r>
      <w:r>
        <w:t xml:space="preserve"> scheme to deal with the economic impact of COVID-19. Part 6-4C allows employers that qualify for the </w:t>
      </w:r>
      <w:r w:rsidR="004C51A2">
        <w:t>jobkeeper</w:t>
      </w:r>
      <w:r>
        <w:t xml:space="preserve"> scheme and are entitled to </w:t>
      </w:r>
      <w:r w:rsidR="004C51A2">
        <w:t>jobkeeper</w:t>
      </w:r>
      <w:r>
        <w:t xml:space="preserve"> payments for an eligible employee to give the employee a ‘</w:t>
      </w:r>
      <w:r w:rsidR="004C51A2">
        <w:t>jobkeeper</w:t>
      </w:r>
      <w:r>
        <w:t xml:space="preserve"> enabling direction’, request the employee agree to change their days or times of work, and request the employee agree to take annual leave (including at half pay), subject to a number of safeguards for employees.</w:t>
      </w:r>
    </w:p>
    <w:p w14:paraId="06B7AA52" w14:textId="09672A9F" w:rsidR="000125D4" w:rsidRDefault="000125D4" w:rsidP="009112E3">
      <w:r>
        <w:t xml:space="preserve">The </w:t>
      </w:r>
      <w:r w:rsidR="00E03854">
        <w:t xml:space="preserve">Fair Work </w:t>
      </w:r>
      <w:r>
        <w:t xml:space="preserve">Commission has power to deal with disputes about the operation of Part 6-4C. The Commission cannot deal with other disputes about the </w:t>
      </w:r>
      <w:r w:rsidR="004C51A2">
        <w:t>jobkeeper</w:t>
      </w:r>
      <w:r>
        <w:t xml:space="preserve"> scheme.</w:t>
      </w:r>
    </w:p>
    <w:p w14:paraId="4F0DB6B9" w14:textId="479AE011" w:rsidR="000125D4" w:rsidRDefault="000125D4" w:rsidP="00C54ABF">
      <w:pPr>
        <w:spacing w:after="240"/>
      </w:pPr>
      <w:r>
        <w:t xml:space="preserve">Use this checklist to check that the Commission can deal with your </w:t>
      </w:r>
      <w:r w:rsidR="004C51A2">
        <w:t>jobkeeper</w:t>
      </w:r>
      <w:r>
        <w:t xml:space="preserve"> dispute. If your dis</w:t>
      </w:r>
      <w:r w:rsidRPr="00804D43">
        <w:t xml:space="preserve">pute does not fit the criteria in the checklist, see the </w:t>
      </w:r>
      <w:hyperlink r:id="rId11" w:history="1">
        <w:r w:rsidRPr="00804D43">
          <w:rPr>
            <w:rStyle w:val="Hyperlink"/>
            <w:rFonts w:cs="Arial"/>
          </w:rPr>
          <w:t>Need help</w:t>
        </w:r>
      </w:hyperlink>
      <w:r w:rsidRPr="00804D43">
        <w:t xml:space="preserve">? section on the Commission’s website for information about government agencies that may be able to assist. If you still aren’t sure, </w:t>
      </w:r>
      <w:hyperlink r:id="rId12" w:history="1">
        <w:r w:rsidRPr="00804D43">
          <w:rPr>
            <w:rStyle w:val="Hyperlink"/>
            <w:rFonts w:cs="Arial"/>
          </w:rPr>
          <w:t>contact us</w:t>
        </w:r>
      </w:hyperlink>
      <w:r w:rsidRPr="00804D4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914B69" w14:paraId="20930DA9" w14:textId="77777777" w:rsidTr="00E468EF">
        <w:trPr>
          <w:cantSplit/>
        </w:trPr>
        <w:tc>
          <w:tcPr>
            <w:tcW w:w="9016" w:type="dxa"/>
            <w:gridSpan w:val="2"/>
            <w:shd w:val="clear" w:color="auto" w:fill="FFFFFF" w:themeFill="background1"/>
          </w:tcPr>
          <w:p w14:paraId="342E0FA2" w14:textId="77777777" w:rsidR="00914B69" w:rsidRPr="00D75991" w:rsidRDefault="00914B69" w:rsidP="00224C41">
            <w:pPr>
              <w:pStyle w:val="BBBullet1"/>
              <w:spacing w:before="80" w:after="80"/>
            </w:pPr>
            <w:r w:rsidRPr="00D75991">
              <w:t>You are one of the following:</w:t>
            </w:r>
          </w:p>
          <w:p w14:paraId="661A78A4" w14:textId="77777777" w:rsidR="00914B69" w:rsidRPr="0016399B" w:rsidRDefault="00914B69" w:rsidP="00224C41">
            <w:pPr>
              <w:spacing w:before="80" w:after="80"/>
            </w:pPr>
            <w:r w:rsidRPr="00D456F9">
              <w:rPr>
                <w:sz w:val="20"/>
                <w:szCs w:val="20"/>
              </w:rPr>
              <w:t>See</w:t>
            </w:r>
            <w:r>
              <w:rPr>
                <w:sz w:val="20"/>
                <w:szCs w:val="20"/>
              </w:rPr>
              <w:t>:</w:t>
            </w:r>
            <w:r w:rsidRPr="00D456F9">
              <w:rPr>
                <w:sz w:val="20"/>
                <w:szCs w:val="20"/>
              </w:rPr>
              <w:t xml:space="preserve"> ‘Who can make an application’ on pages 21 – 22 of this </w:t>
            </w:r>
            <w:proofErr w:type="spellStart"/>
            <w:r w:rsidRPr="00D456F9">
              <w:rPr>
                <w:sz w:val="20"/>
                <w:szCs w:val="20"/>
              </w:rPr>
              <w:t>benchbook</w:t>
            </w:r>
            <w:proofErr w:type="spellEnd"/>
            <w:r w:rsidRPr="00D456F9">
              <w:rPr>
                <w:sz w:val="20"/>
                <w:szCs w:val="20"/>
              </w:rPr>
              <w:t xml:space="preserve"> for more information.</w:t>
            </w:r>
          </w:p>
        </w:tc>
      </w:tr>
      <w:tr w:rsidR="00914B69" w:rsidRPr="001B5BB2" w14:paraId="22A3E478" w14:textId="77777777" w:rsidTr="00E468EF">
        <w:trPr>
          <w:cantSplit/>
        </w:trPr>
        <w:tc>
          <w:tcPr>
            <w:tcW w:w="8075" w:type="dxa"/>
          </w:tcPr>
          <w:p w14:paraId="447FDD51" w14:textId="77777777" w:rsidR="00914B69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 w:rsidRPr="00D75991">
              <w:t>a national system employee</w:t>
            </w:r>
          </w:p>
          <w:p w14:paraId="785A4CDB" w14:textId="77777777" w:rsidR="00914B69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>
              <w:t>a national system employer</w:t>
            </w:r>
          </w:p>
          <w:p w14:paraId="3B4364FF" w14:textId="77777777" w:rsidR="00914B69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>
              <w:t>an employee organisation</w:t>
            </w:r>
          </w:p>
          <w:p w14:paraId="238652CB" w14:textId="77777777" w:rsidR="00914B69" w:rsidRPr="00D75991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>
              <w:t>an employer organisation</w:t>
            </w:r>
          </w:p>
        </w:tc>
        <w:tc>
          <w:tcPr>
            <w:tcW w:w="941" w:type="dxa"/>
          </w:tcPr>
          <w:p w14:paraId="73230C83" w14:textId="77777777" w:rsidR="00914B69" w:rsidRDefault="00914B69" w:rsidP="00224C41">
            <w:pPr>
              <w:spacing w:before="80" w:after="80"/>
              <w:jc w:val="center"/>
            </w:pPr>
            <w:r>
              <w:rPr>
                <w:rFonts w:ascii="MS Gothic" w:hAnsi="MS Gothic" w:hint="eastAsia"/>
              </w:rPr>
              <w:t>☐</w:t>
            </w:r>
          </w:p>
        </w:tc>
      </w:tr>
      <w:tr w:rsidR="00914B69" w:rsidRPr="001B5BB2" w14:paraId="5375C116" w14:textId="77777777" w:rsidTr="00E468EF">
        <w:trPr>
          <w:cantSplit/>
        </w:trPr>
        <w:tc>
          <w:tcPr>
            <w:tcW w:w="9016" w:type="dxa"/>
            <w:gridSpan w:val="2"/>
          </w:tcPr>
          <w:p w14:paraId="04809235" w14:textId="77777777" w:rsidR="00914B69" w:rsidRPr="00924D53" w:rsidRDefault="00914B69" w:rsidP="00224C41">
            <w:pPr>
              <w:pStyle w:val="BBBullet1"/>
              <w:spacing w:before="80" w:after="80"/>
            </w:pPr>
            <w:r w:rsidRPr="00D75991">
              <w:t xml:space="preserve">Your dispute relates to </w:t>
            </w:r>
            <w:r>
              <w:t xml:space="preserve">at least </w:t>
            </w:r>
            <w:r w:rsidRPr="00D75991">
              <w:t xml:space="preserve">one of the following: </w:t>
            </w:r>
          </w:p>
        </w:tc>
      </w:tr>
      <w:tr w:rsidR="00914B69" w:rsidRPr="001B5BB2" w14:paraId="60D667FB" w14:textId="77777777" w:rsidTr="00E468EF">
        <w:trPr>
          <w:cantSplit/>
        </w:trPr>
        <w:tc>
          <w:tcPr>
            <w:tcW w:w="8075" w:type="dxa"/>
          </w:tcPr>
          <w:p w14:paraId="677D4DEB" w14:textId="77777777" w:rsidR="00914B69" w:rsidRPr="00077A2E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 w:rsidRPr="00077A2E">
              <w:t xml:space="preserve">a </w:t>
            </w:r>
            <w:r>
              <w:t>jobkeeper</w:t>
            </w:r>
            <w:r w:rsidRPr="00077A2E">
              <w:t xml:space="preserve"> enabling stand down direction</w:t>
            </w:r>
          </w:p>
          <w:p w14:paraId="4D2323E9" w14:textId="77777777" w:rsidR="00914B69" w:rsidRPr="00C3514D" w:rsidRDefault="00914B69" w:rsidP="00224C41">
            <w:pPr>
              <w:spacing w:before="80" w:after="80"/>
              <w:ind w:left="447"/>
            </w:pPr>
            <w:r w:rsidRPr="00C3514D">
              <w:t xml:space="preserve">For example, the dispute </w:t>
            </w:r>
            <w:r>
              <w:t>could be</w:t>
            </w:r>
            <w:r w:rsidRPr="00C3514D">
              <w:t xml:space="preserve"> about: </w:t>
            </w:r>
          </w:p>
          <w:p w14:paraId="58257EEE" w14:textId="77777777" w:rsidR="00914B69" w:rsidRPr="00C3514D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direction is reasonable in all the circumstances</w:t>
            </w:r>
          </w:p>
          <w:p w14:paraId="31834FC5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employer consulted with the employee</w:t>
            </w:r>
          </w:p>
          <w:p w14:paraId="15981435" w14:textId="77777777" w:rsidR="00914B69" w:rsidRPr="00807E85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 w:rsidRPr="00C3514D">
              <w:t xml:space="preserve">whether </w:t>
            </w:r>
            <w:r>
              <w:t>the</w:t>
            </w:r>
            <w:r w:rsidRPr="00C3514D">
              <w:t xml:space="preserve"> </w:t>
            </w:r>
            <w:r>
              <w:t>jobkeeper</w:t>
            </w:r>
            <w:r w:rsidRPr="00C3514D">
              <w:t xml:space="preserve"> enabling stand down direction is safe</w:t>
            </w:r>
          </w:p>
          <w:p w14:paraId="064BEE5A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 w:rsidRPr="00C3514D">
              <w:t xml:space="preserve">whether </w:t>
            </w:r>
            <w:r>
              <w:t>the</w:t>
            </w:r>
            <w:r w:rsidRPr="00C3514D">
              <w:t xml:space="preserve"> employee cannot be usefully employed for their normal days or hours </w:t>
            </w:r>
          </w:p>
          <w:p w14:paraId="2A03B5E8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 w:rsidRPr="00C3514D">
              <w:t xml:space="preserve">whether </w:t>
            </w:r>
            <w:r>
              <w:t>the</w:t>
            </w:r>
            <w:r w:rsidRPr="00C3514D">
              <w:t xml:space="preserve"> </w:t>
            </w:r>
            <w:r>
              <w:t>jobkeeper</w:t>
            </w:r>
            <w:r w:rsidRPr="00C3514D">
              <w:t xml:space="preserve"> enabling stand down direction is because of changes to business attributable to COVID-19 or the government’s response to it</w:t>
            </w:r>
          </w:p>
          <w:p w14:paraId="6B665C7F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employer has complied with the hourly rate of pay guarantee</w:t>
            </w:r>
          </w:p>
          <w:p w14:paraId="50F75E76" w14:textId="77777777" w:rsidR="00914B69" w:rsidRPr="00D464AE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employer has calculated the employee’s leave entitlements while the jobkeeper enabling stand down direction is in place as though the direction had not been made</w:t>
            </w:r>
          </w:p>
          <w:p w14:paraId="3CEFA51E" w14:textId="77777777" w:rsidR="00914B69" w:rsidRPr="002D33B8" w:rsidRDefault="00914B69" w:rsidP="00224C41">
            <w:pPr>
              <w:spacing w:before="80" w:after="80"/>
            </w:pPr>
            <w:r>
              <w:t>* The examples provided are not exhaustive.</w:t>
            </w:r>
          </w:p>
        </w:tc>
        <w:tc>
          <w:tcPr>
            <w:tcW w:w="941" w:type="dxa"/>
          </w:tcPr>
          <w:p w14:paraId="509E37FB" w14:textId="77777777" w:rsidR="00914B69" w:rsidRDefault="0093367F" w:rsidP="00224C41">
            <w:pPr>
              <w:spacing w:before="80" w:after="80"/>
              <w:jc w:val="center"/>
            </w:pPr>
            <w:sdt>
              <w:sdtPr>
                <w:id w:val="204385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4B69" w:rsidRPr="001B5BB2" w14:paraId="1899F01D" w14:textId="77777777" w:rsidTr="00E468EF">
        <w:trPr>
          <w:cantSplit/>
        </w:trPr>
        <w:tc>
          <w:tcPr>
            <w:tcW w:w="8075" w:type="dxa"/>
          </w:tcPr>
          <w:p w14:paraId="1C5FF32F" w14:textId="77777777" w:rsidR="00914B69" w:rsidRPr="009A6101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 w:rsidRPr="009A6101">
              <w:lastRenderedPageBreak/>
              <w:t>a direction about the duties an employee is to perform</w:t>
            </w:r>
          </w:p>
          <w:p w14:paraId="2801143D" w14:textId="77777777" w:rsidR="00914B69" w:rsidRDefault="00914B69" w:rsidP="00224C41">
            <w:pPr>
              <w:spacing w:before="80" w:after="80"/>
              <w:ind w:left="447"/>
            </w:pPr>
            <w:r>
              <w:t>For example, the dispute could be about:</w:t>
            </w:r>
          </w:p>
          <w:p w14:paraId="4C722A8C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direction is reasonable in all the circumstances</w:t>
            </w:r>
          </w:p>
          <w:p w14:paraId="52D71426" w14:textId="77777777" w:rsidR="00914B69" w:rsidRPr="009A4158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direction is necessary to continue the employment of one or more of the employer’s employees</w:t>
            </w:r>
          </w:p>
          <w:p w14:paraId="202CE719" w14:textId="77777777" w:rsidR="00914B69" w:rsidRPr="009A4158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employer consulted with the employee</w:t>
            </w:r>
          </w:p>
          <w:p w14:paraId="75AA7622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direction is safe</w:t>
            </w:r>
          </w:p>
          <w:p w14:paraId="2782DE34" w14:textId="77777777" w:rsidR="00914B69" w:rsidRPr="00D105AA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 xml:space="preserve">whether the duties are within the employee’s skill and competency, or the employee has the appropriate </w:t>
            </w:r>
            <w:proofErr w:type="spellStart"/>
            <w:r>
              <w:t>licence</w:t>
            </w:r>
            <w:proofErr w:type="spellEnd"/>
            <w:r>
              <w:t xml:space="preserve"> or qualification to perform the duties</w:t>
            </w:r>
          </w:p>
          <w:p w14:paraId="62934170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employer has paid the employee the jobkeeper payment, or the amount payable for the duties the employee is performing, whichever is greater</w:t>
            </w:r>
          </w:p>
          <w:p w14:paraId="464249A4" w14:textId="77777777" w:rsidR="00914B69" w:rsidRPr="000D1F16" w:rsidRDefault="00914B69" w:rsidP="00224C41">
            <w:pPr>
              <w:spacing w:before="80" w:after="80"/>
            </w:pPr>
            <w:r>
              <w:t>* The examples provided are not exhaustive.</w:t>
            </w:r>
          </w:p>
        </w:tc>
        <w:tc>
          <w:tcPr>
            <w:tcW w:w="941" w:type="dxa"/>
          </w:tcPr>
          <w:p w14:paraId="780FFE41" w14:textId="77777777" w:rsidR="00914B69" w:rsidRDefault="0093367F" w:rsidP="00224C41">
            <w:pPr>
              <w:spacing w:before="80" w:after="80"/>
              <w:jc w:val="center"/>
            </w:pPr>
            <w:sdt>
              <w:sdtPr>
                <w:id w:val="3245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69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914B69" w:rsidRPr="001B5BB2" w14:paraId="05DA8E1A" w14:textId="77777777" w:rsidTr="00E468EF">
        <w:trPr>
          <w:cantSplit/>
        </w:trPr>
        <w:tc>
          <w:tcPr>
            <w:tcW w:w="8075" w:type="dxa"/>
          </w:tcPr>
          <w:p w14:paraId="649D3C9C" w14:textId="77777777" w:rsidR="00914B69" w:rsidRPr="0056710E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 w:rsidRPr="0056710E">
              <w:t>a direction about the location where the employee is to perform work</w:t>
            </w:r>
          </w:p>
          <w:p w14:paraId="7F2B0FB9" w14:textId="77777777" w:rsidR="00914B69" w:rsidRDefault="00914B69" w:rsidP="00224C41">
            <w:pPr>
              <w:spacing w:before="80" w:after="80"/>
              <w:ind w:left="447"/>
            </w:pPr>
            <w:r>
              <w:t>For example, the dispute could be about:</w:t>
            </w:r>
          </w:p>
          <w:p w14:paraId="3207315B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direction is reasonable in all the circumstances</w:t>
            </w:r>
          </w:p>
          <w:p w14:paraId="58FD415B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direction is necessary to continue the employment of one or more of the employer’s employees</w:t>
            </w:r>
          </w:p>
          <w:p w14:paraId="06C11CF9" w14:textId="77777777" w:rsidR="00914B69" w:rsidRPr="007A774C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employer consulted with the employee</w:t>
            </w:r>
          </w:p>
          <w:p w14:paraId="398138ED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it is safe to perform work in the location</w:t>
            </w:r>
          </w:p>
          <w:p w14:paraId="2D71A5FA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direction requires the employee to travel an unreasonable distance</w:t>
            </w:r>
          </w:p>
          <w:p w14:paraId="7BF94567" w14:textId="77777777" w:rsidR="00914B69" w:rsidRPr="00BA50FD" w:rsidRDefault="00914B69" w:rsidP="00224C41">
            <w:pPr>
              <w:spacing w:before="80" w:after="80"/>
            </w:pPr>
            <w:r>
              <w:t>* The examples provided are not exhaustive.</w:t>
            </w:r>
          </w:p>
        </w:tc>
        <w:tc>
          <w:tcPr>
            <w:tcW w:w="941" w:type="dxa"/>
          </w:tcPr>
          <w:p w14:paraId="24E87B9A" w14:textId="77777777" w:rsidR="00914B69" w:rsidRDefault="0093367F" w:rsidP="00224C41">
            <w:pPr>
              <w:spacing w:before="80" w:after="80"/>
              <w:jc w:val="center"/>
            </w:pPr>
            <w:sdt>
              <w:sdtPr>
                <w:id w:val="-6045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69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914B69" w:rsidRPr="001B5BB2" w14:paraId="68C0AC0A" w14:textId="77777777" w:rsidTr="00E468EF">
        <w:trPr>
          <w:cantSplit/>
        </w:trPr>
        <w:tc>
          <w:tcPr>
            <w:tcW w:w="8075" w:type="dxa"/>
          </w:tcPr>
          <w:p w14:paraId="2C8A360A" w14:textId="77777777" w:rsidR="00914B69" w:rsidRPr="009A37FB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 w:rsidRPr="009A37FB">
              <w:t>a request that an employee agree to a change in the days or times when the employee is to work</w:t>
            </w:r>
          </w:p>
          <w:p w14:paraId="4D47F91F" w14:textId="77777777" w:rsidR="00914B69" w:rsidRDefault="00914B69" w:rsidP="00224C41">
            <w:pPr>
              <w:spacing w:before="80" w:after="80"/>
              <w:ind w:left="447"/>
            </w:pPr>
            <w:r>
              <w:t>For example, the dispute could be about:</w:t>
            </w:r>
          </w:p>
          <w:p w14:paraId="5D2CEBC8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performing the duties on the days or at the times requested is safe, or is reasonably within the scope of the employer’s business operations</w:t>
            </w:r>
          </w:p>
          <w:p w14:paraId="1F5E497A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 xml:space="preserve">whether the employee has considered the request, or has </w:t>
            </w:r>
            <w:r w:rsidRPr="00076883">
              <w:t>unreasonably refused the request</w:t>
            </w:r>
          </w:p>
          <w:p w14:paraId="7F357D6C" w14:textId="77777777" w:rsidR="00914B69" w:rsidRPr="00076883" w:rsidRDefault="00914B69" w:rsidP="00224C41">
            <w:pPr>
              <w:spacing w:before="80" w:after="80"/>
            </w:pPr>
            <w:r>
              <w:t>* The examples provided are not exhaustive.</w:t>
            </w:r>
          </w:p>
        </w:tc>
        <w:tc>
          <w:tcPr>
            <w:tcW w:w="941" w:type="dxa"/>
          </w:tcPr>
          <w:p w14:paraId="4219899A" w14:textId="77777777" w:rsidR="00914B69" w:rsidRDefault="0093367F" w:rsidP="00224C41">
            <w:pPr>
              <w:spacing w:before="80" w:after="80"/>
              <w:jc w:val="center"/>
            </w:pPr>
            <w:sdt>
              <w:sdtPr>
                <w:id w:val="74623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69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914B69" w:rsidRPr="001B5BB2" w14:paraId="1AE813E4" w14:textId="77777777" w:rsidTr="00E468EF">
        <w:trPr>
          <w:cantSplit/>
        </w:trPr>
        <w:tc>
          <w:tcPr>
            <w:tcW w:w="8075" w:type="dxa"/>
          </w:tcPr>
          <w:p w14:paraId="4294E655" w14:textId="77777777" w:rsidR="00914B69" w:rsidRPr="002F3651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 w:rsidRPr="002F3651">
              <w:lastRenderedPageBreak/>
              <w:t>a request</w:t>
            </w:r>
            <w:r>
              <w:t xml:space="preserve"> prior to 28 September 2020</w:t>
            </w:r>
            <w:r w:rsidRPr="002F3651">
              <w:t xml:space="preserve"> that an employee agree to take annual leave</w:t>
            </w:r>
          </w:p>
          <w:p w14:paraId="65551787" w14:textId="77777777" w:rsidR="00914B69" w:rsidRDefault="00914B69" w:rsidP="00224C41">
            <w:pPr>
              <w:spacing w:before="80" w:after="80"/>
              <w:ind w:left="447"/>
            </w:pPr>
            <w:r>
              <w:t xml:space="preserve">For example, the dispute could be about: </w:t>
            </w:r>
          </w:p>
          <w:p w14:paraId="0C748F48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request will mean the employee has a balance of paid annual leave of less than 2 weeks</w:t>
            </w:r>
          </w:p>
          <w:p w14:paraId="6EA96C95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 xml:space="preserve">whether the employee has considered the request, or has </w:t>
            </w:r>
            <w:r w:rsidRPr="00076883">
              <w:t>unreasonably refused the request</w:t>
            </w:r>
          </w:p>
          <w:p w14:paraId="74B78F81" w14:textId="77777777" w:rsidR="00914B69" w:rsidRPr="009A37FB" w:rsidRDefault="00914B69" w:rsidP="00224C41">
            <w:pPr>
              <w:spacing w:before="80" w:after="80"/>
            </w:pPr>
            <w:r>
              <w:t>* The examples provided are not exhaustive.</w:t>
            </w:r>
          </w:p>
        </w:tc>
        <w:tc>
          <w:tcPr>
            <w:tcW w:w="941" w:type="dxa"/>
          </w:tcPr>
          <w:p w14:paraId="41093FF9" w14:textId="77777777" w:rsidR="00914B69" w:rsidRDefault="0093367F" w:rsidP="00224C41">
            <w:pPr>
              <w:pStyle w:val="Normalbeforetable"/>
              <w:spacing w:before="80" w:after="80"/>
              <w:jc w:val="center"/>
            </w:pPr>
            <w:sdt>
              <w:sdtPr>
                <w:id w:val="-178102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69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  <w:tr w:rsidR="00914B69" w:rsidRPr="001B5BB2" w14:paraId="4A7729DF" w14:textId="77777777" w:rsidTr="00E468EF">
        <w:trPr>
          <w:cantSplit/>
        </w:trPr>
        <w:tc>
          <w:tcPr>
            <w:tcW w:w="8075" w:type="dxa"/>
          </w:tcPr>
          <w:p w14:paraId="544FE2E6" w14:textId="77777777" w:rsidR="00914B69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>
              <w:t>an agreement prior to 28 September 2020 that the employee take annual leave at half pay</w:t>
            </w:r>
          </w:p>
          <w:p w14:paraId="17C07FED" w14:textId="77777777" w:rsidR="00914B69" w:rsidRDefault="00914B69" w:rsidP="00224C41">
            <w:pPr>
              <w:spacing w:before="80" w:after="80"/>
              <w:ind w:left="447"/>
            </w:pPr>
            <w:r>
              <w:t>For example, the dispute could be about:</w:t>
            </w:r>
          </w:p>
          <w:p w14:paraId="4EF86FED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employer agreed in writing to the employee taking leave at half pay</w:t>
            </w:r>
          </w:p>
          <w:p w14:paraId="2BEAC638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employer has calculated the employee’s leave entitlements as though the agreement had not been made</w:t>
            </w:r>
          </w:p>
          <w:p w14:paraId="68C31421" w14:textId="77777777" w:rsidR="00914B69" w:rsidRPr="00334011" w:rsidRDefault="00914B69" w:rsidP="00224C41">
            <w:pPr>
              <w:spacing w:before="80" w:after="80"/>
            </w:pPr>
            <w:r>
              <w:t>* The examples provided are not exhaustive.</w:t>
            </w:r>
          </w:p>
        </w:tc>
        <w:tc>
          <w:tcPr>
            <w:tcW w:w="941" w:type="dxa"/>
          </w:tcPr>
          <w:p w14:paraId="1EE82243" w14:textId="77777777" w:rsidR="00914B69" w:rsidRDefault="0093367F" w:rsidP="00224C41">
            <w:pPr>
              <w:pStyle w:val="Normalaftertable"/>
              <w:spacing w:before="80" w:after="80"/>
              <w:jc w:val="center"/>
            </w:pPr>
            <w:sdt>
              <w:sdtPr>
                <w:id w:val="13975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4B69" w:rsidRPr="001B5BB2" w14:paraId="7EEC10E0" w14:textId="77777777" w:rsidTr="00E468EF">
        <w:trPr>
          <w:cantSplit/>
        </w:trPr>
        <w:tc>
          <w:tcPr>
            <w:tcW w:w="8075" w:type="dxa"/>
          </w:tcPr>
          <w:p w14:paraId="588E3F6E" w14:textId="77777777" w:rsidR="00914B69" w:rsidRPr="007A774C" w:rsidRDefault="00914B69" w:rsidP="00224C41">
            <w:pPr>
              <w:pStyle w:val="BBBullet1"/>
              <w:numPr>
                <w:ilvl w:val="0"/>
                <w:numId w:val="8"/>
              </w:numPr>
              <w:spacing w:before="80" w:after="80"/>
            </w:pPr>
            <w:r>
              <w:t>an</w:t>
            </w:r>
            <w:r w:rsidRPr="007A774C">
              <w:t xml:space="preserve"> employee’s request for secondary employment, training or professional development</w:t>
            </w:r>
            <w:r>
              <w:t>, where the employer has given a jobkeeper enabling stand down direction</w:t>
            </w:r>
          </w:p>
          <w:p w14:paraId="64243C9F" w14:textId="77777777" w:rsidR="00914B69" w:rsidRDefault="00914B69" w:rsidP="00224C41">
            <w:pPr>
              <w:spacing w:before="80" w:after="80"/>
              <w:ind w:left="447"/>
            </w:pPr>
            <w:r>
              <w:t>For example, the dispute could be about:</w:t>
            </w:r>
          </w:p>
          <w:p w14:paraId="5D367B8C" w14:textId="77777777" w:rsidR="00914B69" w:rsidRDefault="00914B69" w:rsidP="00224C41">
            <w:pPr>
              <w:pStyle w:val="BBBullet1"/>
              <w:numPr>
                <w:ilvl w:val="1"/>
                <w:numId w:val="8"/>
              </w:numPr>
              <w:spacing w:before="80" w:after="80"/>
              <w:ind w:left="1014" w:hanging="425"/>
            </w:pPr>
            <w:r>
              <w:t>whether the employer has considered, or has unreasonably refused, the request</w:t>
            </w:r>
          </w:p>
          <w:p w14:paraId="0E2E9742" w14:textId="77777777" w:rsidR="00914B69" w:rsidRDefault="00914B69" w:rsidP="00224C41">
            <w:pPr>
              <w:spacing w:before="80" w:after="80"/>
              <w:rPr>
                <w:b/>
                <w:bCs/>
              </w:rPr>
            </w:pPr>
            <w:r>
              <w:t>* The example provided is not exhaustive.</w:t>
            </w:r>
          </w:p>
        </w:tc>
        <w:tc>
          <w:tcPr>
            <w:tcW w:w="941" w:type="dxa"/>
          </w:tcPr>
          <w:p w14:paraId="2C6D79F2" w14:textId="77777777" w:rsidR="00914B69" w:rsidRDefault="0093367F" w:rsidP="00224C41">
            <w:pPr>
              <w:pStyle w:val="Normalaftertable"/>
              <w:spacing w:before="80" w:after="80"/>
              <w:jc w:val="center"/>
            </w:pPr>
            <w:sdt>
              <w:sdtPr>
                <w:id w:val="140710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69">
                  <w:rPr>
                    <w:rFonts w:ascii="MS Gothic" w:hAnsi="MS Gothic" w:hint="eastAsia"/>
                  </w:rPr>
                  <w:t>☐</w:t>
                </w:r>
              </w:sdtContent>
            </w:sdt>
          </w:p>
        </w:tc>
      </w:tr>
    </w:tbl>
    <w:p w14:paraId="32F1F1C6" w14:textId="6FFF1EAF" w:rsidR="00C43620" w:rsidRPr="000C6433" w:rsidRDefault="00C43620" w:rsidP="00914B69">
      <w:pPr>
        <w:pStyle w:val="BBBullet1"/>
        <w:numPr>
          <w:ilvl w:val="0"/>
          <w:numId w:val="0"/>
        </w:numPr>
      </w:pPr>
    </w:p>
    <w:sectPr w:rsidR="00C43620" w:rsidRPr="000C6433" w:rsidSect="00232606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CA15F" w14:textId="77777777" w:rsidR="00033577" w:rsidRDefault="00033577" w:rsidP="009112E3">
      <w:r>
        <w:separator/>
      </w:r>
    </w:p>
  </w:endnote>
  <w:endnote w:type="continuationSeparator" w:id="0">
    <w:p w14:paraId="1CAED88C" w14:textId="77777777" w:rsidR="00033577" w:rsidRDefault="00033577" w:rsidP="0091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45A2" w14:textId="50169B5B" w:rsidR="00E468EF" w:rsidRPr="00E468EF" w:rsidRDefault="00E468EF" w:rsidP="00E468EF">
    <w:pPr>
      <w:pStyle w:val="Footer"/>
      <w:pBdr>
        <w:top w:val="single" w:sz="4" w:space="1" w:color="auto"/>
      </w:pBdr>
      <w:spacing w:before="240"/>
      <w:rPr>
        <w:sz w:val="18"/>
        <w:szCs w:val="18"/>
      </w:rPr>
    </w:pPr>
    <w:r w:rsidRPr="00096392">
      <w:rPr>
        <w:sz w:val="18"/>
        <w:szCs w:val="18"/>
      </w:rPr>
      <w:t>Published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15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September</w:t>
    </w:r>
    <w:r w:rsidRPr="00096392">
      <w:rPr>
        <w:b/>
        <w:sz w:val="18"/>
        <w:szCs w:val="18"/>
      </w:rPr>
      <w:t xml:space="preserve"> 2020</w:t>
    </w:r>
    <w:r w:rsidRPr="00096392">
      <w:rPr>
        <w:b/>
        <w:bCs/>
        <w:sz w:val="18"/>
        <w:szCs w:val="18"/>
      </w:rPr>
      <w:tab/>
    </w:r>
    <w:r w:rsidRPr="00096392">
      <w:rPr>
        <w:rStyle w:val="Hyperlink"/>
        <w:sz w:val="18"/>
        <w:szCs w:val="18"/>
      </w:rPr>
      <w:t>www.fwc.gov.au</w:t>
    </w:r>
    <w:r w:rsidRPr="00096392">
      <w:rPr>
        <w:sz w:val="18"/>
        <w:szCs w:val="18"/>
      </w:rPr>
      <w:tab/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PAGE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67</w:t>
    </w:r>
    <w:r w:rsidRPr="00096392">
      <w:rPr>
        <w:sz w:val="18"/>
        <w:szCs w:val="18"/>
      </w:rPr>
      <w:fldChar w:fldCharType="end"/>
    </w:r>
    <w:r w:rsidRPr="00096392">
      <w:rPr>
        <w:sz w:val="18"/>
        <w:szCs w:val="18"/>
      </w:rPr>
      <w:t>/</w:t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NUMPAGES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72</w:t>
    </w:r>
    <w:r w:rsidRPr="0009639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304C" w14:textId="4F524259" w:rsidR="00E468EF" w:rsidRPr="00E468EF" w:rsidRDefault="00E468EF" w:rsidP="00E468EF">
    <w:pPr>
      <w:pStyle w:val="Footer"/>
      <w:pBdr>
        <w:top w:val="single" w:sz="4" w:space="1" w:color="auto"/>
      </w:pBdr>
      <w:spacing w:before="240"/>
      <w:rPr>
        <w:sz w:val="18"/>
        <w:szCs w:val="18"/>
      </w:rPr>
    </w:pPr>
    <w:r w:rsidRPr="00096392">
      <w:rPr>
        <w:sz w:val="18"/>
        <w:szCs w:val="18"/>
      </w:rPr>
      <w:t>Published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15</w:t>
    </w:r>
    <w:r w:rsidRPr="00096392">
      <w:rPr>
        <w:b/>
        <w:sz w:val="18"/>
        <w:szCs w:val="18"/>
      </w:rPr>
      <w:t xml:space="preserve"> </w:t>
    </w:r>
    <w:r>
      <w:rPr>
        <w:b/>
        <w:sz w:val="18"/>
        <w:szCs w:val="18"/>
      </w:rPr>
      <w:t>September</w:t>
    </w:r>
    <w:r w:rsidRPr="00096392">
      <w:rPr>
        <w:b/>
        <w:sz w:val="18"/>
        <w:szCs w:val="18"/>
      </w:rPr>
      <w:t xml:space="preserve"> 2020</w:t>
    </w:r>
    <w:r w:rsidRPr="00096392">
      <w:rPr>
        <w:b/>
        <w:bCs/>
        <w:sz w:val="18"/>
        <w:szCs w:val="18"/>
      </w:rPr>
      <w:tab/>
    </w:r>
    <w:r w:rsidRPr="00096392">
      <w:rPr>
        <w:rStyle w:val="Hyperlink"/>
        <w:sz w:val="18"/>
        <w:szCs w:val="18"/>
      </w:rPr>
      <w:t>www.fwc.gov.au</w:t>
    </w:r>
    <w:r w:rsidRPr="00096392">
      <w:rPr>
        <w:sz w:val="18"/>
        <w:szCs w:val="18"/>
      </w:rPr>
      <w:tab/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PAGE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67</w:t>
    </w:r>
    <w:r w:rsidRPr="00096392">
      <w:rPr>
        <w:sz w:val="18"/>
        <w:szCs w:val="18"/>
      </w:rPr>
      <w:fldChar w:fldCharType="end"/>
    </w:r>
    <w:r w:rsidRPr="00096392">
      <w:rPr>
        <w:sz w:val="18"/>
        <w:szCs w:val="18"/>
      </w:rPr>
      <w:t>/</w:t>
    </w:r>
    <w:r w:rsidRPr="00096392">
      <w:rPr>
        <w:sz w:val="18"/>
        <w:szCs w:val="18"/>
      </w:rPr>
      <w:fldChar w:fldCharType="begin"/>
    </w:r>
    <w:r w:rsidRPr="00096392">
      <w:rPr>
        <w:sz w:val="18"/>
        <w:szCs w:val="18"/>
      </w:rPr>
      <w:instrText xml:space="preserve"> NUMPAGES </w:instrText>
    </w:r>
    <w:r w:rsidRPr="00096392">
      <w:rPr>
        <w:sz w:val="18"/>
        <w:szCs w:val="18"/>
      </w:rPr>
      <w:fldChar w:fldCharType="separate"/>
    </w:r>
    <w:r>
      <w:rPr>
        <w:sz w:val="18"/>
        <w:szCs w:val="18"/>
      </w:rPr>
      <w:t>72</w:t>
    </w:r>
    <w:r w:rsidRPr="0009639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2EA0" w14:textId="77777777" w:rsidR="00033577" w:rsidRDefault="00033577" w:rsidP="009112E3">
      <w:r>
        <w:separator/>
      </w:r>
    </w:p>
  </w:footnote>
  <w:footnote w:type="continuationSeparator" w:id="0">
    <w:p w14:paraId="3E8D1CFD" w14:textId="77777777" w:rsidR="00033577" w:rsidRDefault="00033577" w:rsidP="0091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A172" w14:textId="190304DF" w:rsidR="00BC740A" w:rsidRPr="00725AB3" w:rsidRDefault="00BC740A" w:rsidP="00313DB8">
    <w:pPr>
      <w:pStyle w:val="Header"/>
      <w:rPr>
        <w:iCs/>
      </w:rPr>
    </w:pPr>
    <w:r w:rsidRPr="00313DB8">
      <w:rPr>
        <w:iCs/>
        <w:color w:val="7F7F7F" w:themeColor="text1" w:themeTint="80"/>
      </w:rPr>
      <w:fldChar w:fldCharType="begin"/>
    </w:r>
    <w:r w:rsidRPr="00313DB8">
      <w:rPr>
        <w:iCs/>
        <w:color w:val="7F7F7F" w:themeColor="text1" w:themeTint="80"/>
      </w:rPr>
      <w:instrText xml:space="preserve"> STYLEREF  "Heading 1"  \* MERGEFORMAT </w:instrText>
    </w:r>
    <w:r w:rsidRPr="00313DB8">
      <w:rPr>
        <w:iCs/>
        <w:color w:val="7F7F7F" w:themeColor="text1" w:themeTint="80"/>
      </w:rPr>
      <w:fldChar w:fldCharType="separate"/>
    </w:r>
    <w:r w:rsidR="0093367F">
      <w:rPr>
        <w:iCs/>
        <w:noProof/>
        <w:color w:val="7F7F7F" w:themeColor="text1" w:themeTint="80"/>
      </w:rPr>
      <w:t>Attachment 4 – Jobkeeper disputes jurisdictional checklist</w:t>
    </w:r>
    <w:r w:rsidRPr="00313DB8">
      <w:rPr>
        <w:iCs/>
        <w:color w:val="7F7F7F" w:themeColor="text1" w:themeTint="80"/>
      </w:rPr>
      <w:fldChar w:fldCharType="end"/>
    </w:r>
    <w:r>
      <w:rPr>
        <w:iCs/>
        <w:color w:val="7F7F7F" w:themeColor="text1" w:themeTint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alt="book [Converted] [Converted]" style="width:57.75pt;height:44.25pt;visibility:visible;mso-wrap-style:square" o:bullet="t">
        <v:imagedata r:id="rId1" o:title="book [Converted] [Converted]"/>
      </v:shape>
    </w:pict>
  </w:numPicBullet>
  <w:abstractNum w:abstractNumId="0" w15:restartNumberingAfterBreak="0">
    <w:nsid w:val="FFFFFF83"/>
    <w:multiLevelType w:val="singleLevel"/>
    <w:tmpl w:val="F76EDB0E"/>
    <w:lvl w:ilvl="0">
      <w:start w:val="1"/>
      <w:numFmt w:val="bullet"/>
      <w:pStyle w:val="Bulleted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267BF"/>
    <w:multiLevelType w:val="hybridMultilevel"/>
    <w:tmpl w:val="97C4D1F6"/>
    <w:lvl w:ilvl="0" w:tplc="6742AA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6B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8F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181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CF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07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03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CD4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2C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E67A15"/>
    <w:multiLevelType w:val="hybridMultilevel"/>
    <w:tmpl w:val="8836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661D"/>
    <w:multiLevelType w:val="hybridMultilevel"/>
    <w:tmpl w:val="7EE82CC8"/>
    <w:lvl w:ilvl="0" w:tplc="0C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57DE"/>
    <w:multiLevelType w:val="multilevel"/>
    <w:tmpl w:val="328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A5175"/>
    <w:multiLevelType w:val="hybridMultilevel"/>
    <w:tmpl w:val="0A2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15E1"/>
    <w:multiLevelType w:val="hybridMultilevel"/>
    <w:tmpl w:val="27E85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B3772"/>
    <w:multiLevelType w:val="hybridMultilevel"/>
    <w:tmpl w:val="3E26AA72"/>
    <w:lvl w:ilvl="0" w:tplc="85BCF070">
      <w:start w:val="1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4D4B"/>
    <w:multiLevelType w:val="multilevel"/>
    <w:tmpl w:val="A316FE50"/>
    <w:styleLink w:val="ChapterList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0" w15:restartNumberingAfterBreak="0">
    <w:nsid w:val="45BA37C9"/>
    <w:multiLevelType w:val="hybridMultilevel"/>
    <w:tmpl w:val="E28E1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D416D"/>
    <w:multiLevelType w:val="multilevel"/>
    <w:tmpl w:val="34AAEAB6"/>
    <w:styleLink w:val="DotPointList"/>
    <w:lvl w:ilvl="0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8A168D"/>
    <w:multiLevelType w:val="hybridMultilevel"/>
    <w:tmpl w:val="1F72D368"/>
    <w:lvl w:ilvl="0" w:tplc="F876859C">
      <w:start w:val="2"/>
      <w:numFmt w:val="bullet"/>
      <w:lvlText w:val="-"/>
      <w:lvlJc w:val="left"/>
      <w:pPr>
        <w:ind w:left="1080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DB7218"/>
    <w:multiLevelType w:val="hybridMultilevel"/>
    <w:tmpl w:val="61EE82F8"/>
    <w:lvl w:ilvl="0" w:tplc="D5EC6F94">
      <w:start w:val="1"/>
      <w:numFmt w:val="decimal"/>
      <w:pStyle w:val="BBBullet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59CB"/>
    <w:multiLevelType w:val="hybridMultilevel"/>
    <w:tmpl w:val="6FAEE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C0D80"/>
    <w:multiLevelType w:val="hybridMultilevel"/>
    <w:tmpl w:val="BCBAC54A"/>
    <w:lvl w:ilvl="0" w:tplc="5D7AAD56">
      <w:start w:val="1"/>
      <w:numFmt w:val="decimal"/>
      <w:pStyle w:val="ListParagraph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6983E68"/>
    <w:multiLevelType w:val="hybridMultilevel"/>
    <w:tmpl w:val="34A4DF10"/>
    <w:lvl w:ilvl="0" w:tplc="13EEF4C0">
      <w:start w:val="3"/>
      <w:numFmt w:val="bullet"/>
      <w:lvlText w:val="-"/>
      <w:lvlJc w:val="left"/>
      <w:pPr>
        <w:ind w:left="1440" w:hanging="36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8C4E40"/>
    <w:multiLevelType w:val="hybridMultilevel"/>
    <w:tmpl w:val="1602C4A6"/>
    <w:lvl w:ilvl="0" w:tplc="BB044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2B0A6">
      <w:start w:val="1"/>
      <w:numFmt w:val="bullet"/>
      <w:pStyle w:val="BB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F6494"/>
    <w:multiLevelType w:val="multilevel"/>
    <w:tmpl w:val="A316FE50"/>
    <w:numStyleLink w:val="ChapterList"/>
  </w:abstractNum>
  <w:abstractNum w:abstractNumId="19" w15:restartNumberingAfterBreak="0">
    <w:nsid w:val="68845264"/>
    <w:multiLevelType w:val="hybridMultilevel"/>
    <w:tmpl w:val="BD96C830"/>
    <w:lvl w:ilvl="0" w:tplc="76BA2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C0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5079"/>
    <w:multiLevelType w:val="hybridMultilevel"/>
    <w:tmpl w:val="DEEEFC60"/>
    <w:lvl w:ilvl="0" w:tplc="B90A260A">
      <w:start w:val="3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D2861"/>
    <w:multiLevelType w:val="hybridMultilevel"/>
    <w:tmpl w:val="96409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2760C"/>
    <w:multiLevelType w:val="hybridMultilevel"/>
    <w:tmpl w:val="05EED85E"/>
    <w:lvl w:ilvl="0" w:tplc="0C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0"/>
  </w:num>
  <w:num w:numId="5">
    <w:abstractNumId w:val="6"/>
  </w:num>
  <w:num w:numId="6">
    <w:abstractNumId w:val="21"/>
  </w:num>
  <w:num w:numId="7">
    <w:abstractNumId w:val="2"/>
  </w:num>
  <w:num w:numId="8">
    <w:abstractNumId w:val="19"/>
  </w:num>
  <w:num w:numId="9">
    <w:abstractNumId w:val="4"/>
  </w:num>
  <w:num w:numId="10">
    <w:abstractNumId w:val="8"/>
  </w:num>
  <w:num w:numId="11">
    <w:abstractNumId w:val="18"/>
  </w:num>
  <w:num w:numId="12">
    <w:abstractNumId w:val="9"/>
  </w:num>
  <w:num w:numId="13">
    <w:abstractNumId w:val="11"/>
  </w:num>
  <w:num w:numId="14">
    <w:abstractNumId w:val="1"/>
  </w:num>
  <w:num w:numId="15">
    <w:abstractNumId w:val="14"/>
  </w:num>
  <w:num w:numId="16">
    <w:abstractNumId w:val="20"/>
  </w:num>
  <w:num w:numId="17">
    <w:abstractNumId w:val="7"/>
  </w:num>
  <w:num w:numId="18">
    <w:abstractNumId w:val="13"/>
  </w:num>
  <w:num w:numId="19">
    <w:abstractNumId w:val="15"/>
  </w:num>
  <w:num w:numId="20">
    <w:abstractNumId w:val="5"/>
  </w:num>
  <w:num w:numId="21">
    <w:abstractNumId w:val="0"/>
  </w:num>
  <w:num w:numId="22">
    <w:abstractNumId w:val="0"/>
  </w:num>
  <w:num w:numId="23">
    <w:abstractNumId w:val="15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2"/>
  </w:num>
  <w:num w:numId="30">
    <w:abstractNumId w:val="7"/>
  </w:num>
  <w:num w:numId="31">
    <w:abstractNumId w:val="16"/>
  </w:num>
  <w:num w:numId="32">
    <w:abstractNumId w:val="15"/>
    <w:lvlOverride w:ilvl="0">
      <w:startOverride w:val="8"/>
    </w:lvlOverride>
  </w:num>
  <w:num w:numId="33">
    <w:abstractNumId w:val="22"/>
  </w:num>
  <w:num w:numId="34">
    <w:abstractNumId w:val="13"/>
  </w:num>
  <w:num w:numId="3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36"/>
    <w:rsid w:val="00000889"/>
    <w:rsid w:val="0000090C"/>
    <w:rsid w:val="00000B35"/>
    <w:rsid w:val="0000142B"/>
    <w:rsid w:val="00002D80"/>
    <w:rsid w:val="00003748"/>
    <w:rsid w:val="00003FF8"/>
    <w:rsid w:val="00004A3F"/>
    <w:rsid w:val="00005916"/>
    <w:rsid w:val="00005D56"/>
    <w:rsid w:val="00006449"/>
    <w:rsid w:val="00006DC2"/>
    <w:rsid w:val="0000728E"/>
    <w:rsid w:val="00007A9C"/>
    <w:rsid w:val="00010517"/>
    <w:rsid w:val="000106EF"/>
    <w:rsid w:val="00011095"/>
    <w:rsid w:val="0001135B"/>
    <w:rsid w:val="00011A60"/>
    <w:rsid w:val="00011D4E"/>
    <w:rsid w:val="000124E6"/>
    <w:rsid w:val="000125D4"/>
    <w:rsid w:val="00012F46"/>
    <w:rsid w:val="00013486"/>
    <w:rsid w:val="0001448F"/>
    <w:rsid w:val="00014A81"/>
    <w:rsid w:val="00014E5F"/>
    <w:rsid w:val="0001520B"/>
    <w:rsid w:val="0001541C"/>
    <w:rsid w:val="000159D7"/>
    <w:rsid w:val="00015CF9"/>
    <w:rsid w:val="000178DA"/>
    <w:rsid w:val="000201F2"/>
    <w:rsid w:val="00020D82"/>
    <w:rsid w:val="000239F5"/>
    <w:rsid w:val="00023CE0"/>
    <w:rsid w:val="00024229"/>
    <w:rsid w:val="00024407"/>
    <w:rsid w:val="00024439"/>
    <w:rsid w:val="000245DC"/>
    <w:rsid w:val="0002477B"/>
    <w:rsid w:val="000249E9"/>
    <w:rsid w:val="000256B9"/>
    <w:rsid w:val="00025E9D"/>
    <w:rsid w:val="000262D8"/>
    <w:rsid w:val="0002679F"/>
    <w:rsid w:val="00026CE1"/>
    <w:rsid w:val="000277C3"/>
    <w:rsid w:val="00027B7B"/>
    <w:rsid w:val="0003008A"/>
    <w:rsid w:val="00030523"/>
    <w:rsid w:val="000306E2"/>
    <w:rsid w:val="000307C4"/>
    <w:rsid w:val="00031D98"/>
    <w:rsid w:val="00032868"/>
    <w:rsid w:val="00033416"/>
    <w:rsid w:val="00033577"/>
    <w:rsid w:val="00033A30"/>
    <w:rsid w:val="0003572F"/>
    <w:rsid w:val="0003638A"/>
    <w:rsid w:val="0003664A"/>
    <w:rsid w:val="00036EDC"/>
    <w:rsid w:val="00037BA0"/>
    <w:rsid w:val="00037D03"/>
    <w:rsid w:val="00040AA3"/>
    <w:rsid w:val="00041A39"/>
    <w:rsid w:val="0004263E"/>
    <w:rsid w:val="00042FB4"/>
    <w:rsid w:val="00043C0F"/>
    <w:rsid w:val="00044098"/>
    <w:rsid w:val="0004413E"/>
    <w:rsid w:val="000472F5"/>
    <w:rsid w:val="00051769"/>
    <w:rsid w:val="00052357"/>
    <w:rsid w:val="000532D8"/>
    <w:rsid w:val="00053E12"/>
    <w:rsid w:val="00054818"/>
    <w:rsid w:val="00055B8C"/>
    <w:rsid w:val="0005621F"/>
    <w:rsid w:val="00057E3B"/>
    <w:rsid w:val="00060309"/>
    <w:rsid w:val="000609E9"/>
    <w:rsid w:val="000621A0"/>
    <w:rsid w:val="000622F0"/>
    <w:rsid w:val="000625B9"/>
    <w:rsid w:val="00062A9B"/>
    <w:rsid w:val="00062BA0"/>
    <w:rsid w:val="0006303E"/>
    <w:rsid w:val="00063676"/>
    <w:rsid w:val="00063F91"/>
    <w:rsid w:val="0006447D"/>
    <w:rsid w:val="0006539C"/>
    <w:rsid w:val="00065F6B"/>
    <w:rsid w:val="00065FF2"/>
    <w:rsid w:val="00066136"/>
    <w:rsid w:val="000678C2"/>
    <w:rsid w:val="00067DD6"/>
    <w:rsid w:val="00070234"/>
    <w:rsid w:val="000703C4"/>
    <w:rsid w:val="00071569"/>
    <w:rsid w:val="0007196A"/>
    <w:rsid w:val="00072362"/>
    <w:rsid w:val="00072B6A"/>
    <w:rsid w:val="000733F3"/>
    <w:rsid w:val="00073B5C"/>
    <w:rsid w:val="00075EE7"/>
    <w:rsid w:val="000764C4"/>
    <w:rsid w:val="000769AC"/>
    <w:rsid w:val="00076D01"/>
    <w:rsid w:val="00077235"/>
    <w:rsid w:val="000774C4"/>
    <w:rsid w:val="000776BE"/>
    <w:rsid w:val="00077A2E"/>
    <w:rsid w:val="00077B75"/>
    <w:rsid w:val="00077E15"/>
    <w:rsid w:val="0008004F"/>
    <w:rsid w:val="00080417"/>
    <w:rsid w:val="0008176D"/>
    <w:rsid w:val="00081AC0"/>
    <w:rsid w:val="00082024"/>
    <w:rsid w:val="000820EE"/>
    <w:rsid w:val="00083A55"/>
    <w:rsid w:val="0008489C"/>
    <w:rsid w:val="000869D6"/>
    <w:rsid w:val="00087098"/>
    <w:rsid w:val="00087A68"/>
    <w:rsid w:val="000906C3"/>
    <w:rsid w:val="0009096E"/>
    <w:rsid w:val="00090E73"/>
    <w:rsid w:val="000916D8"/>
    <w:rsid w:val="00093871"/>
    <w:rsid w:val="00094A7E"/>
    <w:rsid w:val="00094F34"/>
    <w:rsid w:val="000951CA"/>
    <w:rsid w:val="000958DB"/>
    <w:rsid w:val="0009648C"/>
    <w:rsid w:val="000969D5"/>
    <w:rsid w:val="00097F3B"/>
    <w:rsid w:val="000A0D9A"/>
    <w:rsid w:val="000A14FA"/>
    <w:rsid w:val="000A1BD3"/>
    <w:rsid w:val="000A242E"/>
    <w:rsid w:val="000A25B6"/>
    <w:rsid w:val="000A3005"/>
    <w:rsid w:val="000A31D2"/>
    <w:rsid w:val="000A468F"/>
    <w:rsid w:val="000A554A"/>
    <w:rsid w:val="000A6991"/>
    <w:rsid w:val="000A7807"/>
    <w:rsid w:val="000A7E45"/>
    <w:rsid w:val="000B061A"/>
    <w:rsid w:val="000B0E09"/>
    <w:rsid w:val="000B18B5"/>
    <w:rsid w:val="000B1C69"/>
    <w:rsid w:val="000B1C76"/>
    <w:rsid w:val="000B204F"/>
    <w:rsid w:val="000B290E"/>
    <w:rsid w:val="000B2E5D"/>
    <w:rsid w:val="000B333C"/>
    <w:rsid w:val="000B4B10"/>
    <w:rsid w:val="000B4D88"/>
    <w:rsid w:val="000B5B0B"/>
    <w:rsid w:val="000B71CF"/>
    <w:rsid w:val="000C1677"/>
    <w:rsid w:val="000C18E9"/>
    <w:rsid w:val="000C2BFC"/>
    <w:rsid w:val="000C4698"/>
    <w:rsid w:val="000C4AB6"/>
    <w:rsid w:val="000C4C12"/>
    <w:rsid w:val="000C5B4C"/>
    <w:rsid w:val="000C6289"/>
    <w:rsid w:val="000C6433"/>
    <w:rsid w:val="000C67FD"/>
    <w:rsid w:val="000C7DD7"/>
    <w:rsid w:val="000D0BC0"/>
    <w:rsid w:val="000D1857"/>
    <w:rsid w:val="000D1FF9"/>
    <w:rsid w:val="000D3FEE"/>
    <w:rsid w:val="000D442D"/>
    <w:rsid w:val="000D46E0"/>
    <w:rsid w:val="000D484C"/>
    <w:rsid w:val="000D4EA9"/>
    <w:rsid w:val="000D54D9"/>
    <w:rsid w:val="000D62F7"/>
    <w:rsid w:val="000D6ECB"/>
    <w:rsid w:val="000D70CD"/>
    <w:rsid w:val="000D786A"/>
    <w:rsid w:val="000D79A0"/>
    <w:rsid w:val="000D7B5E"/>
    <w:rsid w:val="000E0687"/>
    <w:rsid w:val="000E11D3"/>
    <w:rsid w:val="000E2ACE"/>
    <w:rsid w:val="000E3419"/>
    <w:rsid w:val="000E4275"/>
    <w:rsid w:val="000E442C"/>
    <w:rsid w:val="000E4E48"/>
    <w:rsid w:val="000E57BD"/>
    <w:rsid w:val="000E5F11"/>
    <w:rsid w:val="000E5FEF"/>
    <w:rsid w:val="000E69D2"/>
    <w:rsid w:val="000E6D1B"/>
    <w:rsid w:val="000E6DE5"/>
    <w:rsid w:val="000E6E02"/>
    <w:rsid w:val="000E7C6F"/>
    <w:rsid w:val="000F169A"/>
    <w:rsid w:val="000F27EE"/>
    <w:rsid w:val="000F42C3"/>
    <w:rsid w:val="000F4572"/>
    <w:rsid w:val="000F4574"/>
    <w:rsid w:val="000F4F64"/>
    <w:rsid w:val="000F5207"/>
    <w:rsid w:val="000F524D"/>
    <w:rsid w:val="000F58EC"/>
    <w:rsid w:val="000F659F"/>
    <w:rsid w:val="000F6B78"/>
    <w:rsid w:val="000F7E3A"/>
    <w:rsid w:val="001014E7"/>
    <w:rsid w:val="0010283F"/>
    <w:rsid w:val="00102FFA"/>
    <w:rsid w:val="0010301A"/>
    <w:rsid w:val="00103244"/>
    <w:rsid w:val="00103676"/>
    <w:rsid w:val="001043CA"/>
    <w:rsid w:val="001045D3"/>
    <w:rsid w:val="001047A6"/>
    <w:rsid w:val="00104F95"/>
    <w:rsid w:val="001050BE"/>
    <w:rsid w:val="00105577"/>
    <w:rsid w:val="00105CB6"/>
    <w:rsid w:val="001072AE"/>
    <w:rsid w:val="00107E49"/>
    <w:rsid w:val="001115D8"/>
    <w:rsid w:val="00111CC3"/>
    <w:rsid w:val="0011233A"/>
    <w:rsid w:val="00113B8C"/>
    <w:rsid w:val="00113CE7"/>
    <w:rsid w:val="0011483A"/>
    <w:rsid w:val="00114F04"/>
    <w:rsid w:val="00115242"/>
    <w:rsid w:val="001155FC"/>
    <w:rsid w:val="00115BB5"/>
    <w:rsid w:val="0011682C"/>
    <w:rsid w:val="00117414"/>
    <w:rsid w:val="00117985"/>
    <w:rsid w:val="0012015A"/>
    <w:rsid w:val="0012068A"/>
    <w:rsid w:val="00120691"/>
    <w:rsid w:val="0012070E"/>
    <w:rsid w:val="00122540"/>
    <w:rsid w:val="001232F0"/>
    <w:rsid w:val="0012411D"/>
    <w:rsid w:val="001249BF"/>
    <w:rsid w:val="00124CF2"/>
    <w:rsid w:val="001250CB"/>
    <w:rsid w:val="00125809"/>
    <w:rsid w:val="001259C9"/>
    <w:rsid w:val="00125EAB"/>
    <w:rsid w:val="00126B84"/>
    <w:rsid w:val="00127641"/>
    <w:rsid w:val="001303BC"/>
    <w:rsid w:val="00131090"/>
    <w:rsid w:val="00131364"/>
    <w:rsid w:val="00131B4B"/>
    <w:rsid w:val="00131F4D"/>
    <w:rsid w:val="00132225"/>
    <w:rsid w:val="001334F4"/>
    <w:rsid w:val="00133DA1"/>
    <w:rsid w:val="00134545"/>
    <w:rsid w:val="001347AF"/>
    <w:rsid w:val="00134EBD"/>
    <w:rsid w:val="001354F1"/>
    <w:rsid w:val="00135770"/>
    <w:rsid w:val="0013609B"/>
    <w:rsid w:val="0013681D"/>
    <w:rsid w:val="00136DB4"/>
    <w:rsid w:val="001374A8"/>
    <w:rsid w:val="00137C5E"/>
    <w:rsid w:val="001401D7"/>
    <w:rsid w:val="00140EBD"/>
    <w:rsid w:val="00141B3F"/>
    <w:rsid w:val="00141E33"/>
    <w:rsid w:val="00141F56"/>
    <w:rsid w:val="00142065"/>
    <w:rsid w:val="00142D73"/>
    <w:rsid w:val="001430FF"/>
    <w:rsid w:val="00143C2A"/>
    <w:rsid w:val="00144772"/>
    <w:rsid w:val="0014544B"/>
    <w:rsid w:val="00145D5A"/>
    <w:rsid w:val="00146DA4"/>
    <w:rsid w:val="00147F14"/>
    <w:rsid w:val="0015090D"/>
    <w:rsid w:val="001512CB"/>
    <w:rsid w:val="001514EC"/>
    <w:rsid w:val="001530DA"/>
    <w:rsid w:val="00154081"/>
    <w:rsid w:val="0015440C"/>
    <w:rsid w:val="00155CC1"/>
    <w:rsid w:val="00156975"/>
    <w:rsid w:val="00157044"/>
    <w:rsid w:val="00157953"/>
    <w:rsid w:val="001614CB"/>
    <w:rsid w:val="00161B19"/>
    <w:rsid w:val="001626AA"/>
    <w:rsid w:val="00162D82"/>
    <w:rsid w:val="00162E04"/>
    <w:rsid w:val="001634CA"/>
    <w:rsid w:val="00163B1F"/>
    <w:rsid w:val="00163DFF"/>
    <w:rsid w:val="00164949"/>
    <w:rsid w:val="00164AC1"/>
    <w:rsid w:val="00164C52"/>
    <w:rsid w:val="00165026"/>
    <w:rsid w:val="0016515E"/>
    <w:rsid w:val="001658D8"/>
    <w:rsid w:val="00165AC6"/>
    <w:rsid w:val="00165EFF"/>
    <w:rsid w:val="00165FF0"/>
    <w:rsid w:val="001663A6"/>
    <w:rsid w:val="001667C7"/>
    <w:rsid w:val="00166991"/>
    <w:rsid w:val="00166A86"/>
    <w:rsid w:val="00167535"/>
    <w:rsid w:val="001676F6"/>
    <w:rsid w:val="0017107B"/>
    <w:rsid w:val="00171372"/>
    <w:rsid w:val="00171CCB"/>
    <w:rsid w:val="00171FA5"/>
    <w:rsid w:val="00174782"/>
    <w:rsid w:val="00177B7C"/>
    <w:rsid w:val="00177E03"/>
    <w:rsid w:val="00180030"/>
    <w:rsid w:val="0018058B"/>
    <w:rsid w:val="0018058C"/>
    <w:rsid w:val="00181CB0"/>
    <w:rsid w:val="00183CCF"/>
    <w:rsid w:val="00186199"/>
    <w:rsid w:val="00186DD6"/>
    <w:rsid w:val="0018793A"/>
    <w:rsid w:val="00187AE5"/>
    <w:rsid w:val="001903CF"/>
    <w:rsid w:val="00192A54"/>
    <w:rsid w:val="00192C31"/>
    <w:rsid w:val="001939BC"/>
    <w:rsid w:val="00193ADA"/>
    <w:rsid w:val="00195301"/>
    <w:rsid w:val="0019560A"/>
    <w:rsid w:val="00197747"/>
    <w:rsid w:val="0019797B"/>
    <w:rsid w:val="001A0159"/>
    <w:rsid w:val="001A16A4"/>
    <w:rsid w:val="001A1835"/>
    <w:rsid w:val="001A1F45"/>
    <w:rsid w:val="001A2687"/>
    <w:rsid w:val="001A3188"/>
    <w:rsid w:val="001A366D"/>
    <w:rsid w:val="001A3784"/>
    <w:rsid w:val="001A3D52"/>
    <w:rsid w:val="001A41A2"/>
    <w:rsid w:val="001A5C9D"/>
    <w:rsid w:val="001A6034"/>
    <w:rsid w:val="001A61F8"/>
    <w:rsid w:val="001A64D3"/>
    <w:rsid w:val="001A7230"/>
    <w:rsid w:val="001B0AE0"/>
    <w:rsid w:val="001B13B6"/>
    <w:rsid w:val="001B1619"/>
    <w:rsid w:val="001B23F8"/>
    <w:rsid w:val="001B2616"/>
    <w:rsid w:val="001B2862"/>
    <w:rsid w:val="001B2B8D"/>
    <w:rsid w:val="001B2BA4"/>
    <w:rsid w:val="001B39EB"/>
    <w:rsid w:val="001B4D06"/>
    <w:rsid w:val="001B4D85"/>
    <w:rsid w:val="001B5121"/>
    <w:rsid w:val="001B5BB2"/>
    <w:rsid w:val="001B65A5"/>
    <w:rsid w:val="001B6F81"/>
    <w:rsid w:val="001C0496"/>
    <w:rsid w:val="001C1475"/>
    <w:rsid w:val="001C251F"/>
    <w:rsid w:val="001C2E83"/>
    <w:rsid w:val="001C32AC"/>
    <w:rsid w:val="001C39F5"/>
    <w:rsid w:val="001C4367"/>
    <w:rsid w:val="001C440B"/>
    <w:rsid w:val="001C4E60"/>
    <w:rsid w:val="001C55CA"/>
    <w:rsid w:val="001C5F6D"/>
    <w:rsid w:val="001C790D"/>
    <w:rsid w:val="001D033D"/>
    <w:rsid w:val="001D0903"/>
    <w:rsid w:val="001D155B"/>
    <w:rsid w:val="001D1DB3"/>
    <w:rsid w:val="001D1E5F"/>
    <w:rsid w:val="001D355B"/>
    <w:rsid w:val="001D37F6"/>
    <w:rsid w:val="001D3DAD"/>
    <w:rsid w:val="001D46AE"/>
    <w:rsid w:val="001D4ED9"/>
    <w:rsid w:val="001D4EEF"/>
    <w:rsid w:val="001D5142"/>
    <w:rsid w:val="001D521E"/>
    <w:rsid w:val="001D57C0"/>
    <w:rsid w:val="001D63B3"/>
    <w:rsid w:val="001D670B"/>
    <w:rsid w:val="001D6760"/>
    <w:rsid w:val="001D756A"/>
    <w:rsid w:val="001E009D"/>
    <w:rsid w:val="001E089F"/>
    <w:rsid w:val="001E0D46"/>
    <w:rsid w:val="001E12DE"/>
    <w:rsid w:val="001E1887"/>
    <w:rsid w:val="001E1B7F"/>
    <w:rsid w:val="001E1F6A"/>
    <w:rsid w:val="001E32F1"/>
    <w:rsid w:val="001E3681"/>
    <w:rsid w:val="001E4BF1"/>
    <w:rsid w:val="001E5128"/>
    <w:rsid w:val="001E6507"/>
    <w:rsid w:val="001E681C"/>
    <w:rsid w:val="001E6A15"/>
    <w:rsid w:val="001E7CF5"/>
    <w:rsid w:val="001F0087"/>
    <w:rsid w:val="001F00EC"/>
    <w:rsid w:val="001F02DB"/>
    <w:rsid w:val="001F0D2E"/>
    <w:rsid w:val="001F1D37"/>
    <w:rsid w:val="001F2926"/>
    <w:rsid w:val="001F35AA"/>
    <w:rsid w:val="001F3ABA"/>
    <w:rsid w:val="001F3B29"/>
    <w:rsid w:val="001F4F4E"/>
    <w:rsid w:val="001F5525"/>
    <w:rsid w:val="001F6210"/>
    <w:rsid w:val="001F6789"/>
    <w:rsid w:val="001F696B"/>
    <w:rsid w:val="001F6AE5"/>
    <w:rsid w:val="001F71CA"/>
    <w:rsid w:val="00200E83"/>
    <w:rsid w:val="002010BF"/>
    <w:rsid w:val="002011CF"/>
    <w:rsid w:val="002019A6"/>
    <w:rsid w:val="002022A5"/>
    <w:rsid w:val="0020239A"/>
    <w:rsid w:val="00202630"/>
    <w:rsid w:val="00202F9F"/>
    <w:rsid w:val="002033E2"/>
    <w:rsid w:val="002042C0"/>
    <w:rsid w:val="00204ADD"/>
    <w:rsid w:val="00205425"/>
    <w:rsid w:val="00206A1A"/>
    <w:rsid w:val="00207518"/>
    <w:rsid w:val="00207795"/>
    <w:rsid w:val="00207A3C"/>
    <w:rsid w:val="00207D9A"/>
    <w:rsid w:val="002102EA"/>
    <w:rsid w:val="00210CB8"/>
    <w:rsid w:val="00211688"/>
    <w:rsid w:val="00213A4F"/>
    <w:rsid w:val="00214437"/>
    <w:rsid w:val="00214BDC"/>
    <w:rsid w:val="00214CBB"/>
    <w:rsid w:val="00215FE3"/>
    <w:rsid w:val="002165BD"/>
    <w:rsid w:val="00216BCB"/>
    <w:rsid w:val="00216CB7"/>
    <w:rsid w:val="00216E7C"/>
    <w:rsid w:val="002200C2"/>
    <w:rsid w:val="002200F6"/>
    <w:rsid w:val="0022092B"/>
    <w:rsid w:val="00220B2C"/>
    <w:rsid w:val="00220F50"/>
    <w:rsid w:val="00221A71"/>
    <w:rsid w:val="00221B3D"/>
    <w:rsid w:val="00222267"/>
    <w:rsid w:val="00222776"/>
    <w:rsid w:val="00223C92"/>
    <w:rsid w:val="00223ED0"/>
    <w:rsid w:val="00224C41"/>
    <w:rsid w:val="00225819"/>
    <w:rsid w:val="00226405"/>
    <w:rsid w:val="00226B0E"/>
    <w:rsid w:val="0022786C"/>
    <w:rsid w:val="00227D1E"/>
    <w:rsid w:val="002305A6"/>
    <w:rsid w:val="00232606"/>
    <w:rsid w:val="00233409"/>
    <w:rsid w:val="0023378D"/>
    <w:rsid w:val="00233B9C"/>
    <w:rsid w:val="00233C0A"/>
    <w:rsid w:val="00233E1E"/>
    <w:rsid w:val="00235932"/>
    <w:rsid w:val="00235F33"/>
    <w:rsid w:val="0023649A"/>
    <w:rsid w:val="00236ADB"/>
    <w:rsid w:val="00237127"/>
    <w:rsid w:val="00237458"/>
    <w:rsid w:val="00237762"/>
    <w:rsid w:val="002406F7"/>
    <w:rsid w:val="002408EE"/>
    <w:rsid w:val="00240928"/>
    <w:rsid w:val="00240E19"/>
    <w:rsid w:val="00241CE9"/>
    <w:rsid w:val="0024386B"/>
    <w:rsid w:val="00244903"/>
    <w:rsid w:val="00244BA9"/>
    <w:rsid w:val="002452F9"/>
    <w:rsid w:val="002454E4"/>
    <w:rsid w:val="0024587C"/>
    <w:rsid w:val="002466F6"/>
    <w:rsid w:val="002474AC"/>
    <w:rsid w:val="00247906"/>
    <w:rsid w:val="00247DEE"/>
    <w:rsid w:val="00247FD1"/>
    <w:rsid w:val="00250A27"/>
    <w:rsid w:val="00250D2A"/>
    <w:rsid w:val="00251B4A"/>
    <w:rsid w:val="00252127"/>
    <w:rsid w:val="002524FE"/>
    <w:rsid w:val="00252E3E"/>
    <w:rsid w:val="00254896"/>
    <w:rsid w:val="00255300"/>
    <w:rsid w:val="002558F2"/>
    <w:rsid w:val="00255CB7"/>
    <w:rsid w:val="00255CBE"/>
    <w:rsid w:val="00255F39"/>
    <w:rsid w:val="00260566"/>
    <w:rsid w:val="00260AC2"/>
    <w:rsid w:val="00261C48"/>
    <w:rsid w:val="00261DC9"/>
    <w:rsid w:val="00262ADD"/>
    <w:rsid w:val="00262ADF"/>
    <w:rsid w:val="00263664"/>
    <w:rsid w:val="0026422C"/>
    <w:rsid w:val="00264A0D"/>
    <w:rsid w:val="002656B7"/>
    <w:rsid w:val="00265E42"/>
    <w:rsid w:val="0026713B"/>
    <w:rsid w:val="0026744C"/>
    <w:rsid w:val="002677EB"/>
    <w:rsid w:val="00270003"/>
    <w:rsid w:val="002708BC"/>
    <w:rsid w:val="002711D2"/>
    <w:rsid w:val="00271679"/>
    <w:rsid w:val="00271E1C"/>
    <w:rsid w:val="00272B5F"/>
    <w:rsid w:val="00273311"/>
    <w:rsid w:val="00275869"/>
    <w:rsid w:val="002774B3"/>
    <w:rsid w:val="00277A56"/>
    <w:rsid w:val="00277BCB"/>
    <w:rsid w:val="00280568"/>
    <w:rsid w:val="002811D6"/>
    <w:rsid w:val="00281326"/>
    <w:rsid w:val="00282A1D"/>
    <w:rsid w:val="00282A6F"/>
    <w:rsid w:val="00283213"/>
    <w:rsid w:val="002839D8"/>
    <w:rsid w:val="0028489D"/>
    <w:rsid w:val="0028508B"/>
    <w:rsid w:val="002852E3"/>
    <w:rsid w:val="0028570E"/>
    <w:rsid w:val="00286190"/>
    <w:rsid w:val="00286DCD"/>
    <w:rsid w:val="0028797B"/>
    <w:rsid w:val="00287A03"/>
    <w:rsid w:val="002905F6"/>
    <w:rsid w:val="00290E0F"/>
    <w:rsid w:val="00291F22"/>
    <w:rsid w:val="00293263"/>
    <w:rsid w:val="0029329C"/>
    <w:rsid w:val="00294321"/>
    <w:rsid w:val="00294879"/>
    <w:rsid w:val="00295081"/>
    <w:rsid w:val="0029532E"/>
    <w:rsid w:val="00295446"/>
    <w:rsid w:val="00295E61"/>
    <w:rsid w:val="0029646B"/>
    <w:rsid w:val="00297042"/>
    <w:rsid w:val="002974DB"/>
    <w:rsid w:val="002A1A3A"/>
    <w:rsid w:val="002A1EB8"/>
    <w:rsid w:val="002A2C5C"/>
    <w:rsid w:val="002A3156"/>
    <w:rsid w:val="002A3481"/>
    <w:rsid w:val="002A357E"/>
    <w:rsid w:val="002A3AF8"/>
    <w:rsid w:val="002A3E5C"/>
    <w:rsid w:val="002A400A"/>
    <w:rsid w:val="002A4D32"/>
    <w:rsid w:val="002A531E"/>
    <w:rsid w:val="002A6247"/>
    <w:rsid w:val="002A6663"/>
    <w:rsid w:val="002A6805"/>
    <w:rsid w:val="002A73CB"/>
    <w:rsid w:val="002A7699"/>
    <w:rsid w:val="002B0346"/>
    <w:rsid w:val="002B0F3C"/>
    <w:rsid w:val="002B20B0"/>
    <w:rsid w:val="002B223B"/>
    <w:rsid w:val="002B2319"/>
    <w:rsid w:val="002B4BA3"/>
    <w:rsid w:val="002B61F2"/>
    <w:rsid w:val="002B7010"/>
    <w:rsid w:val="002B7629"/>
    <w:rsid w:val="002C1249"/>
    <w:rsid w:val="002C1371"/>
    <w:rsid w:val="002C1616"/>
    <w:rsid w:val="002C1F75"/>
    <w:rsid w:val="002C208B"/>
    <w:rsid w:val="002C2A4B"/>
    <w:rsid w:val="002C2EE3"/>
    <w:rsid w:val="002C34CE"/>
    <w:rsid w:val="002C4009"/>
    <w:rsid w:val="002C4586"/>
    <w:rsid w:val="002C4688"/>
    <w:rsid w:val="002C5043"/>
    <w:rsid w:val="002C5B97"/>
    <w:rsid w:val="002C6861"/>
    <w:rsid w:val="002C70D7"/>
    <w:rsid w:val="002C7C07"/>
    <w:rsid w:val="002C7C54"/>
    <w:rsid w:val="002D1570"/>
    <w:rsid w:val="002D1829"/>
    <w:rsid w:val="002D1CE8"/>
    <w:rsid w:val="002D1F83"/>
    <w:rsid w:val="002D3855"/>
    <w:rsid w:val="002D3878"/>
    <w:rsid w:val="002D3CC3"/>
    <w:rsid w:val="002D5D57"/>
    <w:rsid w:val="002D5F15"/>
    <w:rsid w:val="002D6817"/>
    <w:rsid w:val="002D6891"/>
    <w:rsid w:val="002D6A45"/>
    <w:rsid w:val="002D7469"/>
    <w:rsid w:val="002D7CC8"/>
    <w:rsid w:val="002E04C2"/>
    <w:rsid w:val="002E0A64"/>
    <w:rsid w:val="002E1615"/>
    <w:rsid w:val="002E281F"/>
    <w:rsid w:val="002E2A43"/>
    <w:rsid w:val="002E2F30"/>
    <w:rsid w:val="002E352C"/>
    <w:rsid w:val="002E3F2D"/>
    <w:rsid w:val="002E50AB"/>
    <w:rsid w:val="002E55CA"/>
    <w:rsid w:val="002E6620"/>
    <w:rsid w:val="002E6ECB"/>
    <w:rsid w:val="002E7149"/>
    <w:rsid w:val="002E78CE"/>
    <w:rsid w:val="002F052D"/>
    <w:rsid w:val="002F0DBF"/>
    <w:rsid w:val="002F0E89"/>
    <w:rsid w:val="002F10B4"/>
    <w:rsid w:val="002F1330"/>
    <w:rsid w:val="002F1E26"/>
    <w:rsid w:val="002F2475"/>
    <w:rsid w:val="002F266E"/>
    <w:rsid w:val="002F3356"/>
    <w:rsid w:val="002F38FF"/>
    <w:rsid w:val="002F4583"/>
    <w:rsid w:val="002F4DB7"/>
    <w:rsid w:val="002F5017"/>
    <w:rsid w:val="002F503A"/>
    <w:rsid w:val="002F613F"/>
    <w:rsid w:val="002F62B0"/>
    <w:rsid w:val="002F7166"/>
    <w:rsid w:val="00300F9B"/>
    <w:rsid w:val="00301D0E"/>
    <w:rsid w:val="00303058"/>
    <w:rsid w:val="003032D8"/>
    <w:rsid w:val="003038BF"/>
    <w:rsid w:val="00303C99"/>
    <w:rsid w:val="0030433C"/>
    <w:rsid w:val="00306466"/>
    <w:rsid w:val="00307579"/>
    <w:rsid w:val="0030775A"/>
    <w:rsid w:val="00307BEA"/>
    <w:rsid w:val="0031031E"/>
    <w:rsid w:val="00312A22"/>
    <w:rsid w:val="00312D80"/>
    <w:rsid w:val="00312EB9"/>
    <w:rsid w:val="00313DB8"/>
    <w:rsid w:val="00314156"/>
    <w:rsid w:val="003144C9"/>
    <w:rsid w:val="00314B8A"/>
    <w:rsid w:val="00314EA0"/>
    <w:rsid w:val="003154EE"/>
    <w:rsid w:val="00315A92"/>
    <w:rsid w:val="00317359"/>
    <w:rsid w:val="00317A65"/>
    <w:rsid w:val="00317E79"/>
    <w:rsid w:val="00317F3C"/>
    <w:rsid w:val="00317F7F"/>
    <w:rsid w:val="0032042C"/>
    <w:rsid w:val="00320785"/>
    <w:rsid w:val="0032198C"/>
    <w:rsid w:val="003224CE"/>
    <w:rsid w:val="003245B1"/>
    <w:rsid w:val="00325091"/>
    <w:rsid w:val="00325FC0"/>
    <w:rsid w:val="00326165"/>
    <w:rsid w:val="00330174"/>
    <w:rsid w:val="0033021A"/>
    <w:rsid w:val="00333A9C"/>
    <w:rsid w:val="00335246"/>
    <w:rsid w:val="003362E1"/>
    <w:rsid w:val="003366AE"/>
    <w:rsid w:val="00337A0F"/>
    <w:rsid w:val="00340093"/>
    <w:rsid w:val="0034051E"/>
    <w:rsid w:val="00341013"/>
    <w:rsid w:val="003414E6"/>
    <w:rsid w:val="003418F9"/>
    <w:rsid w:val="00341E71"/>
    <w:rsid w:val="003426B2"/>
    <w:rsid w:val="00342E3B"/>
    <w:rsid w:val="003438FB"/>
    <w:rsid w:val="00343E6A"/>
    <w:rsid w:val="00346005"/>
    <w:rsid w:val="00346D68"/>
    <w:rsid w:val="00347BFC"/>
    <w:rsid w:val="00351C73"/>
    <w:rsid w:val="00352C41"/>
    <w:rsid w:val="00353AC6"/>
    <w:rsid w:val="00353F69"/>
    <w:rsid w:val="0035434C"/>
    <w:rsid w:val="0035488B"/>
    <w:rsid w:val="00354C17"/>
    <w:rsid w:val="0035526F"/>
    <w:rsid w:val="003558F0"/>
    <w:rsid w:val="0035598B"/>
    <w:rsid w:val="00355BC3"/>
    <w:rsid w:val="00357F9D"/>
    <w:rsid w:val="00361E8F"/>
    <w:rsid w:val="00362E25"/>
    <w:rsid w:val="003632DE"/>
    <w:rsid w:val="00364215"/>
    <w:rsid w:val="003648EC"/>
    <w:rsid w:val="00366753"/>
    <w:rsid w:val="00367037"/>
    <w:rsid w:val="00367415"/>
    <w:rsid w:val="00367813"/>
    <w:rsid w:val="00367B5C"/>
    <w:rsid w:val="00370270"/>
    <w:rsid w:val="00370BFE"/>
    <w:rsid w:val="00370FA1"/>
    <w:rsid w:val="0037109E"/>
    <w:rsid w:val="00372454"/>
    <w:rsid w:val="00373512"/>
    <w:rsid w:val="00374902"/>
    <w:rsid w:val="00375637"/>
    <w:rsid w:val="00375B40"/>
    <w:rsid w:val="00376594"/>
    <w:rsid w:val="003765D5"/>
    <w:rsid w:val="00377C83"/>
    <w:rsid w:val="00381A71"/>
    <w:rsid w:val="00384BE9"/>
    <w:rsid w:val="0038577C"/>
    <w:rsid w:val="00385860"/>
    <w:rsid w:val="003858C0"/>
    <w:rsid w:val="00385A58"/>
    <w:rsid w:val="00386BE2"/>
    <w:rsid w:val="00387712"/>
    <w:rsid w:val="003877CF"/>
    <w:rsid w:val="003879F7"/>
    <w:rsid w:val="00390AEF"/>
    <w:rsid w:val="00390BBC"/>
    <w:rsid w:val="00391165"/>
    <w:rsid w:val="003911C0"/>
    <w:rsid w:val="003911F2"/>
    <w:rsid w:val="00393099"/>
    <w:rsid w:val="00393C74"/>
    <w:rsid w:val="00394588"/>
    <w:rsid w:val="00394C79"/>
    <w:rsid w:val="00394C7D"/>
    <w:rsid w:val="003957BE"/>
    <w:rsid w:val="00395E75"/>
    <w:rsid w:val="0039671F"/>
    <w:rsid w:val="00396FF8"/>
    <w:rsid w:val="003973CE"/>
    <w:rsid w:val="00397522"/>
    <w:rsid w:val="003A014B"/>
    <w:rsid w:val="003A0F80"/>
    <w:rsid w:val="003A1BCE"/>
    <w:rsid w:val="003A261E"/>
    <w:rsid w:val="003A35AF"/>
    <w:rsid w:val="003A3C59"/>
    <w:rsid w:val="003A3CE3"/>
    <w:rsid w:val="003A4636"/>
    <w:rsid w:val="003A47FD"/>
    <w:rsid w:val="003A6405"/>
    <w:rsid w:val="003A659D"/>
    <w:rsid w:val="003A6688"/>
    <w:rsid w:val="003A6AE5"/>
    <w:rsid w:val="003A6DDF"/>
    <w:rsid w:val="003A707B"/>
    <w:rsid w:val="003A7228"/>
    <w:rsid w:val="003A7DE7"/>
    <w:rsid w:val="003B08A6"/>
    <w:rsid w:val="003B1026"/>
    <w:rsid w:val="003B2DFB"/>
    <w:rsid w:val="003B3558"/>
    <w:rsid w:val="003B366D"/>
    <w:rsid w:val="003B3BB1"/>
    <w:rsid w:val="003B3BD4"/>
    <w:rsid w:val="003B41E3"/>
    <w:rsid w:val="003B5B90"/>
    <w:rsid w:val="003B669C"/>
    <w:rsid w:val="003B6BF2"/>
    <w:rsid w:val="003B6C97"/>
    <w:rsid w:val="003B6CB9"/>
    <w:rsid w:val="003B6FCE"/>
    <w:rsid w:val="003B6FD4"/>
    <w:rsid w:val="003B70E0"/>
    <w:rsid w:val="003B7AF4"/>
    <w:rsid w:val="003C10A0"/>
    <w:rsid w:val="003C10BB"/>
    <w:rsid w:val="003C1F54"/>
    <w:rsid w:val="003C2669"/>
    <w:rsid w:val="003C3B14"/>
    <w:rsid w:val="003C42C2"/>
    <w:rsid w:val="003C51D7"/>
    <w:rsid w:val="003C555F"/>
    <w:rsid w:val="003C5BE2"/>
    <w:rsid w:val="003C5CA3"/>
    <w:rsid w:val="003C6A8E"/>
    <w:rsid w:val="003C6AF9"/>
    <w:rsid w:val="003C764C"/>
    <w:rsid w:val="003D0C4C"/>
    <w:rsid w:val="003D16C4"/>
    <w:rsid w:val="003D2068"/>
    <w:rsid w:val="003D2ABF"/>
    <w:rsid w:val="003D2EC4"/>
    <w:rsid w:val="003D3534"/>
    <w:rsid w:val="003D36C5"/>
    <w:rsid w:val="003D4146"/>
    <w:rsid w:val="003D5E55"/>
    <w:rsid w:val="003D6C5C"/>
    <w:rsid w:val="003D70F8"/>
    <w:rsid w:val="003D7C0C"/>
    <w:rsid w:val="003E0097"/>
    <w:rsid w:val="003E0467"/>
    <w:rsid w:val="003E1322"/>
    <w:rsid w:val="003E2AC7"/>
    <w:rsid w:val="003E2C22"/>
    <w:rsid w:val="003E484B"/>
    <w:rsid w:val="003E487E"/>
    <w:rsid w:val="003E69F4"/>
    <w:rsid w:val="003E6EC4"/>
    <w:rsid w:val="003E79E7"/>
    <w:rsid w:val="003F053E"/>
    <w:rsid w:val="003F0C22"/>
    <w:rsid w:val="003F1CB1"/>
    <w:rsid w:val="003F23B8"/>
    <w:rsid w:val="003F2555"/>
    <w:rsid w:val="003F2D91"/>
    <w:rsid w:val="003F35A3"/>
    <w:rsid w:val="003F3F4D"/>
    <w:rsid w:val="003F4540"/>
    <w:rsid w:val="003F5EF3"/>
    <w:rsid w:val="003F601A"/>
    <w:rsid w:val="003F6342"/>
    <w:rsid w:val="003F66C3"/>
    <w:rsid w:val="003F6B4B"/>
    <w:rsid w:val="003F75D3"/>
    <w:rsid w:val="0040097C"/>
    <w:rsid w:val="0040111F"/>
    <w:rsid w:val="00401294"/>
    <w:rsid w:val="00402E6A"/>
    <w:rsid w:val="00402F60"/>
    <w:rsid w:val="004045A1"/>
    <w:rsid w:val="004048B1"/>
    <w:rsid w:val="00404965"/>
    <w:rsid w:val="00404BDC"/>
    <w:rsid w:val="0040561F"/>
    <w:rsid w:val="00406168"/>
    <w:rsid w:val="00406387"/>
    <w:rsid w:val="00407833"/>
    <w:rsid w:val="00410810"/>
    <w:rsid w:val="00411141"/>
    <w:rsid w:val="00411F7A"/>
    <w:rsid w:val="00412F6B"/>
    <w:rsid w:val="00413DE2"/>
    <w:rsid w:val="004152EF"/>
    <w:rsid w:val="00415401"/>
    <w:rsid w:val="00415C2B"/>
    <w:rsid w:val="00416AA7"/>
    <w:rsid w:val="00420F4A"/>
    <w:rsid w:val="004211A2"/>
    <w:rsid w:val="00422666"/>
    <w:rsid w:val="00423230"/>
    <w:rsid w:val="004235BE"/>
    <w:rsid w:val="0042381D"/>
    <w:rsid w:val="0042421D"/>
    <w:rsid w:val="004248C0"/>
    <w:rsid w:val="0042502F"/>
    <w:rsid w:val="00425FD4"/>
    <w:rsid w:val="0042629C"/>
    <w:rsid w:val="0042644A"/>
    <w:rsid w:val="004264FD"/>
    <w:rsid w:val="00426DDC"/>
    <w:rsid w:val="00427451"/>
    <w:rsid w:val="00427D54"/>
    <w:rsid w:val="00427E0E"/>
    <w:rsid w:val="00430949"/>
    <w:rsid w:val="0043105F"/>
    <w:rsid w:val="00431419"/>
    <w:rsid w:val="00432E53"/>
    <w:rsid w:val="0043344F"/>
    <w:rsid w:val="00433E27"/>
    <w:rsid w:val="004343D6"/>
    <w:rsid w:val="0043440B"/>
    <w:rsid w:val="004351DE"/>
    <w:rsid w:val="00435BDC"/>
    <w:rsid w:val="00436AC7"/>
    <w:rsid w:val="00437523"/>
    <w:rsid w:val="00437596"/>
    <w:rsid w:val="00437769"/>
    <w:rsid w:val="00437E04"/>
    <w:rsid w:val="00440D1C"/>
    <w:rsid w:val="004411FB"/>
    <w:rsid w:val="004412C9"/>
    <w:rsid w:val="00441FAE"/>
    <w:rsid w:val="00442153"/>
    <w:rsid w:val="00442544"/>
    <w:rsid w:val="00442B6B"/>
    <w:rsid w:val="00442C05"/>
    <w:rsid w:val="00443510"/>
    <w:rsid w:val="00443565"/>
    <w:rsid w:val="00443ADE"/>
    <w:rsid w:val="004440B0"/>
    <w:rsid w:val="0044460A"/>
    <w:rsid w:val="00444E54"/>
    <w:rsid w:val="00445004"/>
    <w:rsid w:val="0044522A"/>
    <w:rsid w:val="0044575F"/>
    <w:rsid w:val="0044611C"/>
    <w:rsid w:val="004461C8"/>
    <w:rsid w:val="00446D73"/>
    <w:rsid w:val="0044799B"/>
    <w:rsid w:val="00447B7E"/>
    <w:rsid w:val="004515D0"/>
    <w:rsid w:val="00451678"/>
    <w:rsid w:val="00452265"/>
    <w:rsid w:val="00452C1A"/>
    <w:rsid w:val="00453374"/>
    <w:rsid w:val="00453430"/>
    <w:rsid w:val="00453D19"/>
    <w:rsid w:val="00454070"/>
    <w:rsid w:val="004540F3"/>
    <w:rsid w:val="0045428D"/>
    <w:rsid w:val="004545EE"/>
    <w:rsid w:val="00454B5A"/>
    <w:rsid w:val="004569FA"/>
    <w:rsid w:val="0045791F"/>
    <w:rsid w:val="00461220"/>
    <w:rsid w:val="00461482"/>
    <w:rsid w:val="00461917"/>
    <w:rsid w:val="004622C4"/>
    <w:rsid w:val="00463024"/>
    <w:rsid w:val="0046541F"/>
    <w:rsid w:val="00466228"/>
    <w:rsid w:val="00466AFC"/>
    <w:rsid w:val="004671F7"/>
    <w:rsid w:val="004675AB"/>
    <w:rsid w:val="00467776"/>
    <w:rsid w:val="00467DA0"/>
    <w:rsid w:val="0047003E"/>
    <w:rsid w:val="00470609"/>
    <w:rsid w:val="004708DD"/>
    <w:rsid w:val="00470EA9"/>
    <w:rsid w:val="00471A09"/>
    <w:rsid w:val="0047242B"/>
    <w:rsid w:val="00472791"/>
    <w:rsid w:val="00474027"/>
    <w:rsid w:val="00474314"/>
    <w:rsid w:val="004746F2"/>
    <w:rsid w:val="00474AF2"/>
    <w:rsid w:val="00474FD1"/>
    <w:rsid w:val="0047569C"/>
    <w:rsid w:val="0047631E"/>
    <w:rsid w:val="004772FA"/>
    <w:rsid w:val="00477D3D"/>
    <w:rsid w:val="00477F6F"/>
    <w:rsid w:val="004802E1"/>
    <w:rsid w:val="004811B4"/>
    <w:rsid w:val="004812FD"/>
    <w:rsid w:val="00481A9E"/>
    <w:rsid w:val="00483014"/>
    <w:rsid w:val="0048458D"/>
    <w:rsid w:val="00484906"/>
    <w:rsid w:val="00484ED6"/>
    <w:rsid w:val="00484F29"/>
    <w:rsid w:val="0048602A"/>
    <w:rsid w:val="004862AE"/>
    <w:rsid w:val="00486AB6"/>
    <w:rsid w:val="00486FFB"/>
    <w:rsid w:val="00490717"/>
    <w:rsid w:val="0049112E"/>
    <w:rsid w:val="00491E72"/>
    <w:rsid w:val="0049390F"/>
    <w:rsid w:val="00494245"/>
    <w:rsid w:val="00495436"/>
    <w:rsid w:val="00495EB6"/>
    <w:rsid w:val="004965C8"/>
    <w:rsid w:val="00496DBF"/>
    <w:rsid w:val="004A01F5"/>
    <w:rsid w:val="004A061A"/>
    <w:rsid w:val="004A0660"/>
    <w:rsid w:val="004A143E"/>
    <w:rsid w:val="004A1A2D"/>
    <w:rsid w:val="004A1C7E"/>
    <w:rsid w:val="004A2FB0"/>
    <w:rsid w:val="004A3202"/>
    <w:rsid w:val="004A393C"/>
    <w:rsid w:val="004A3A94"/>
    <w:rsid w:val="004A4923"/>
    <w:rsid w:val="004A5037"/>
    <w:rsid w:val="004A6302"/>
    <w:rsid w:val="004A63A7"/>
    <w:rsid w:val="004B049B"/>
    <w:rsid w:val="004B0691"/>
    <w:rsid w:val="004B0C62"/>
    <w:rsid w:val="004B2664"/>
    <w:rsid w:val="004B2844"/>
    <w:rsid w:val="004B2BB5"/>
    <w:rsid w:val="004B32B0"/>
    <w:rsid w:val="004B4634"/>
    <w:rsid w:val="004B5403"/>
    <w:rsid w:val="004B62A6"/>
    <w:rsid w:val="004B6AC0"/>
    <w:rsid w:val="004B6BA3"/>
    <w:rsid w:val="004B6BF2"/>
    <w:rsid w:val="004B70E3"/>
    <w:rsid w:val="004B7161"/>
    <w:rsid w:val="004B7470"/>
    <w:rsid w:val="004B77D8"/>
    <w:rsid w:val="004C1815"/>
    <w:rsid w:val="004C25BB"/>
    <w:rsid w:val="004C34E9"/>
    <w:rsid w:val="004C4178"/>
    <w:rsid w:val="004C51A2"/>
    <w:rsid w:val="004C68E3"/>
    <w:rsid w:val="004C6CE0"/>
    <w:rsid w:val="004C6ED1"/>
    <w:rsid w:val="004C7264"/>
    <w:rsid w:val="004C7287"/>
    <w:rsid w:val="004D0386"/>
    <w:rsid w:val="004D1149"/>
    <w:rsid w:val="004D186A"/>
    <w:rsid w:val="004D21EE"/>
    <w:rsid w:val="004D2579"/>
    <w:rsid w:val="004D297B"/>
    <w:rsid w:val="004D461F"/>
    <w:rsid w:val="004D464A"/>
    <w:rsid w:val="004D61D4"/>
    <w:rsid w:val="004D67CD"/>
    <w:rsid w:val="004D70F8"/>
    <w:rsid w:val="004D7547"/>
    <w:rsid w:val="004E0100"/>
    <w:rsid w:val="004E07EE"/>
    <w:rsid w:val="004E0A10"/>
    <w:rsid w:val="004E12F0"/>
    <w:rsid w:val="004E2244"/>
    <w:rsid w:val="004E3947"/>
    <w:rsid w:val="004E3D5F"/>
    <w:rsid w:val="004E3E5A"/>
    <w:rsid w:val="004E40A6"/>
    <w:rsid w:val="004E4C3A"/>
    <w:rsid w:val="004E62ED"/>
    <w:rsid w:val="004E6562"/>
    <w:rsid w:val="004E6564"/>
    <w:rsid w:val="004E69EE"/>
    <w:rsid w:val="004F0024"/>
    <w:rsid w:val="004F0457"/>
    <w:rsid w:val="004F087C"/>
    <w:rsid w:val="004F0E0F"/>
    <w:rsid w:val="004F199F"/>
    <w:rsid w:val="004F26AA"/>
    <w:rsid w:val="004F2F06"/>
    <w:rsid w:val="004F3C08"/>
    <w:rsid w:val="004F49F5"/>
    <w:rsid w:val="004F4CF2"/>
    <w:rsid w:val="004F4D39"/>
    <w:rsid w:val="004F56A3"/>
    <w:rsid w:val="004F578A"/>
    <w:rsid w:val="004F682A"/>
    <w:rsid w:val="004F6E6A"/>
    <w:rsid w:val="004F7288"/>
    <w:rsid w:val="0050044B"/>
    <w:rsid w:val="0050082B"/>
    <w:rsid w:val="00500AB1"/>
    <w:rsid w:val="005025EB"/>
    <w:rsid w:val="005033D5"/>
    <w:rsid w:val="005043D2"/>
    <w:rsid w:val="005044C4"/>
    <w:rsid w:val="00504BAB"/>
    <w:rsid w:val="00504F3C"/>
    <w:rsid w:val="00504FB1"/>
    <w:rsid w:val="00504FC2"/>
    <w:rsid w:val="0050621D"/>
    <w:rsid w:val="00506D90"/>
    <w:rsid w:val="005076B8"/>
    <w:rsid w:val="0051011C"/>
    <w:rsid w:val="005101CA"/>
    <w:rsid w:val="00510D91"/>
    <w:rsid w:val="0051159C"/>
    <w:rsid w:val="00511E94"/>
    <w:rsid w:val="00512665"/>
    <w:rsid w:val="00512AD6"/>
    <w:rsid w:val="00512BA8"/>
    <w:rsid w:val="00514160"/>
    <w:rsid w:val="005147CB"/>
    <w:rsid w:val="00514CB1"/>
    <w:rsid w:val="00514DD2"/>
    <w:rsid w:val="0051513D"/>
    <w:rsid w:val="005158EF"/>
    <w:rsid w:val="005162EF"/>
    <w:rsid w:val="00516460"/>
    <w:rsid w:val="00517B0D"/>
    <w:rsid w:val="0052015B"/>
    <w:rsid w:val="0052025F"/>
    <w:rsid w:val="00522509"/>
    <w:rsid w:val="00522749"/>
    <w:rsid w:val="00522A00"/>
    <w:rsid w:val="005242B8"/>
    <w:rsid w:val="0052573D"/>
    <w:rsid w:val="00525E9B"/>
    <w:rsid w:val="00530A9F"/>
    <w:rsid w:val="00531204"/>
    <w:rsid w:val="00531ED6"/>
    <w:rsid w:val="00531F6E"/>
    <w:rsid w:val="00532559"/>
    <w:rsid w:val="005334FD"/>
    <w:rsid w:val="00533619"/>
    <w:rsid w:val="00533951"/>
    <w:rsid w:val="00533B71"/>
    <w:rsid w:val="00533D73"/>
    <w:rsid w:val="005342B0"/>
    <w:rsid w:val="0053487E"/>
    <w:rsid w:val="0053496F"/>
    <w:rsid w:val="00536159"/>
    <w:rsid w:val="005361B4"/>
    <w:rsid w:val="005371A5"/>
    <w:rsid w:val="00537F1B"/>
    <w:rsid w:val="00540AEC"/>
    <w:rsid w:val="00543032"/>
    <w:rsid w:val="005432F5"/>
    <w:rsid w:val="00543447"/>
    <w:rsid w:val="00544564"/>
    <w:rsid w:val="00544B0C"/>
    <w:rsid w:val="0054573D"/>
    <w:rsid w:val="00545DB8"/>
    <w:rsid w:val="00546392"/>
    <w:rsid w:val="0054677D"/>
    <w:rsid w:val="00550319"/>
    <w:rsid w:val="00550B00"/>
    <w:rsid w:val="00551B2C"/>
    <w:rsid w:val="00551FAA"/>
    <w:rsid w:val="005524CD"/>
    <w:rsid w:val="0055280C"/>
    <w:rsid w:val="00552BF0"/>
    <w:rsid w:val="00553FE1"/>
    <w:rsid w:val="005540EB"/>
    <w:rsid w:val="00554132"/>
    <w:rsid w:val="00554669"/>
    <w:rsid w:val="00554BEF"/>
    <w:rsid w:val="00555C8E"/>
    <w:rsid w:val="0055697E"/>
    <w:rsid w:val="005569F6"/>
    <w:rsid w:val="00556A18"/>
    <w:rsid w:val="00556F69"/>
    <w:rsid w:val="005573F2"/>
    <w:rsid w:val="00557CA9"/>
    <w:rsid w:val="00557F14"/>
    <w:rsid w:val="00560594"/>
    <w:rsid w:val="00560640"/>
    <w:rsid w:val="00560DCC"/>
    <w:rsid w:val="00560FB6"/>
    <w:rsid w:val="00561324"/>
    <w:rsid w:val="00563264"/>
    <w:rsid w:val="00563897"/>
    <w:rsid w:val="00563C87"/>
    <w:rsid w:val="00563CF3"/>
    <w:rsid w:val="00564661"/>
    <w:rsid w:val="00564B64"/>
    <w:rsid w:val="00565BD9"/>
    <w:rsid w:val="00565FA0"/>
    <w:rsid w:val="0056700E"/>
    <w:rsid w:val="0057047B"/>
    <w:rsid w:val="00570A2C"/>
    <w:rsid w:val="00570C7C"/>
    <w:rsid w:val="0057152D"/>
    <w:rsid w:val="0057183B"/>
    <w:rsid w:val="0057242F"/>
    <w:rsid w:val="00572F66"/>
    <w:rsid w:val="0057329F"/>
    <w:rsid w:val="00573B9B"/>
    <w:rsid w:val="0057500D"/>
    <w:rsid w:val="005754BF"/>
    <w:rsid w:val="00575AFC"/>
    <w:rsid w:val="0057618D"/>
    <w:rsid w:val="00576862"/>
    <w:rsid w:val="00577126"/>
    <w:rsid w:val="0058006D"/>
    <w:rsid w:val="00580772"/>
    <w:rsid w:val="00581217"/>
    <w:rsid w:val="0058139D"/>
    <w:rsid w:val="005819CF"/>
    <w:rsid w:val="00581F8A"/>
    <w:rsid w:val="00582354"/>
    <w:rsid w:val="00582ACA"/>
    <w:rsid w:val="0058393D"/>
    <w:rsid w:val="00583BAC"/>
    <w:rsid w:val="00583DE2"/>
    <w:rsid w:val="005842AF"/>
    <w:rsid w:val="0058450D"/>
    <w:rsid w:val="00585DA7"/>
    <w:rsid w:val="0058652D"/>
    <w:rsid w:val="00586B63"/>
    <w:rsid w:val="00590D51"/>
    <w:rsid w:val="005910A4"/>
    <w:rsid w:val="00591C4B"/>
    <w:rsid w:val="005920D3"/>
    <w:rsid w:val="005920DA"/>
    <w:rsid w:val="005922D4"/>
    <w:rsid w:val="00593744"/>
    <w:rsid w:val="00593C67"/>
    <w:rsid w:val="00594456"/>
    <w:rsid w:val="00594590"/>
    <w:rsid w:val="00594654"/>
    <w:rsid w:val="00595731"/>
    <w:rsid w:val="00595808"/>
    <w:rsid w:val="00596348"/>
    <w:rsid w:val="005964A3"/>
    <w:rsid w:val="005965FF"/>
    <w:rsid w:val="0059691D"/>
    <w:rsid w:val="005A0AE1"/>
    <w:rsid w:val="005A0E39"/>
    <w:rsid w:val="005A1715"/>
    <w:rsid w:val="005A1AAA"/>
    <w:rsid w:val="005A1D19"/>
    <w:rsid w:val="005A1F30"/>
    <w:rsid w:val="005A21A3"/>
    <w:rsid w:val="005A21E4"/>
    <w:rsid w:val="005A2D71"/>
    <w:rsid w:val="005A2FBC"/>
    <w:rsid w:val="005A3719"/>
    <w:rsid w:val="005A3BEE"/>
    <w:rsid w:val="005A3C70"/>
    <w:rsid w:val="005A3EE8"/>
    <w:rsid w:val="005A401C"/>
    <w:rsid w:val="005A4772"/>
    <w:rsid w:val="005A4D1B"/>
    <w:rsid w:val="005A4D4C"/>
    <w:rsid w:val="005A51C2"/>
    <w:rsid w:val="005A566F"/>
    <w:rsid w:val="005A5C86"/>
    <w:rsid w:val="005A60F3"/>
    <w:rsid w:val="005A64C8"/>
    <w:rsid w:val="005A6778"/>
    <w:rsid w:val="005A67EB"/>
    <w:rsid w:val="005A6C2F"/>
    <w:rsid w:val="005B2FEA"/>
    <w:rsid w:val="005B4A73"/>
    <w:rsid w:val="005B4ECC"/>
    <w:rsid w:val="005B531C"/>
    <w:rsid w:val="005B554A"/>
    <w:rsid w:val="005C0875"/>
    <w:rsid w:val="005C0E1A"/>
    <w:rsid w:val="005C16E6"/>
    <w:rsid w:val="005C20B6"/>
    <w:rsid w:val="005C23BA"/>
    <w:rsid w:val="005C2720"/>
    <w:rsid w:val="005C2A2E"/>
    <w:rsid w:val="005C3426"/>
    <w:rsid w:val="005C3D99"/>
    <w:rsid w:val="005C4047"/>
    <w:rsid w:val="005C47CD"/>
    <w:rsid w:val="005C4CC7"/>
    <w:rsid w:val="005C5033"/>
    <w:rsid w:val="005C530C"/>
    <w:rsid w:val="005C54F6"/>
    <w:rsid w:val="005C590A"/>
    <w:rsid w:val="005C6909"/>
    <w:rsid w:val="005C6ABD"/>
    <w:rsid w:val="005C6B0A"/>
    <w:rsid w:val="005C76F6"/>
    <w:rsid w:val="005C7974"/>
    <w:rsid w:val="005C7FB3"/>
    <w:rsid w:val="005D162F"/>
    <w:rsid w:val="005D195F"/>
    <w:rsid w:val="005D1A53"/>
    <w:rsid w:val="005D30E9"/>
    <w:rsid w:val="005D34F4"/>
    <w:rsid w:val="005D4175"/>
    <w:rsid w:val="005D42B3"/>
    <w:rsid w:val="005D4467"/>
    <w:rsid w:val="005D65F4"/>
    <w:rsid w:val="005E0CCF"/>
    <w:rsid w:val="005E166E"/>
    <w:rsid w:val="005E1C15"/>
    <w:rsid w:val="005E2FD7"/>
    <w:rsid w:val="005E3AE9"/>
    <w:rsid w:val="005E3EA8"/>
    <w:rsid w:val="005E439F"/>
    <w:rsid w:val="005E4D7C"/>
    <w:rsid w:val="005E4DFB"/>
    <w:rsid w:val="005E5E11"/>
    <w:rsid w:val="005E6B5D"/>
    <w:rsid w:val="005E6D32"/>
    <w:rsid w:val="005E71FC"/>
    <w:rsid w:val="005F0330"/>
    <w:rsid w:val="005F095A"/>
    <w:rsid w:val="005F0F48"/>
    <w:rsid w:val="005F0F87"/>
    <w:rsid w:val="005F1C50"/>
    <w:rsid w:val="005F1F8B"/>
    <w:rsid w:val="005F21A9"/>
    <w:rsid w:val="005F2AA4"/>
    <w:rsid w:val="005F351B"/>
    <w:rsid w:val="005F3B52"/>
    <w:rsid w:val="005F44AB"/>
    <w:rsid w:val="005F515B"/>
    <w:rsid w:val="005F549A"/>
    <w:rsid w:val="005F5AE3"/>
    <w:rsid w:val="005F6080"/>
    <w:rsid w:val="005F6294"/>
    <w:rsid w:val="00600A11"/>
    <w:rsid w:val="00600C4B"/>
    <w:rsid w:val="0060192F"/>
    <w:rsid w:val="00601B5C"/>
    <w:rsid w:val="00603156"/>
    <w:rsid w:val="00603712"/>
    <w:rsid w:val="00603984"/>
    <w:rsid w:val="0060406B"/>
    <w:rsid w:val="00604A05"/>
    <w:rsid w:val="00605DFE"/>
    <w:rsid w:val="0060613E"/>
    <w:rsid w:val="00606F9A"/>
    <w:rsid w:val="00607B50"/>
    <w:rsid w:val="00610557"/>
    <w:rsid w:val="00611587"/>
    <w:rsid w:val="006132CE"/>
    <w:rsid w:val="0061387A"/>
    <w:rsid w:val="00613F61"/>
    <w:rsid w:val="006159A1"/>
    <w:rsid w:val="006163A1"/>
    <w:rsid w:val="006168BC"/>
    <w:rsid w:val="0062091D"/>
    <w:rsid w:val="00620A5B"/>
    <w:rsid w:val="00620B46"/>
    <w:rsid w:val="00621242"/>
    <w:rsid w:val="0062136C"/>
    <w:rsid w:val="00621372"/>
    <w:rsid w:val="00621557"/>
    <w:rsid w:val="006215CB"/>
    <w:rsid w:val="00621A9E"/>
    <w:rsid w:val="00622C0C"/>
    <w:rsid w:val="006231BA"/>
    <w:rsid w:val="0062559D"/>
    <w:rsid w:val="00626910"/>
    <w:rsid w:val="00626F9E"/>
    <w:rsid w:val="00627EBD"/>
    <w:rsid w:val="0063081A"/>
    <w:rsid w:val="0063083C"/>
    <w:rsid w:val="006308E6"/>
    <w:rsid w:val="00630A4E"/>
    <w:rsid w:val="006317DB"/>
    <w:rsid w:val="00632758"/>
    <w:rsid w:val="00632E6E"/>
    <w:rsid w:val="006333F5"/>
    <w:rsid w:val="0063366D"/>
    <w:rsid w:val="00633B45"/>
    <w:rsid w:val="006343AF"/>
    <w:rsid w:val="00634648"/>
    <w:rsid w:val="00634A9C"/>
    <w:rsid w:val="006356F2"/>
    <w:rsid w:val="00636420"/>
    <w:rsid w:val="0063763E"/>
    <w:rsid w:val="00637BA8"/>
    <w:rsid w:val="0064051E"/>
    <w:rsid w:val="00640FD6"/>
    <w:rsid w:val="006412A3"/>
    <w:rsid w:val="00642043"/>
    <w:rsid w:val="006423AE"/>
    <w:rsid w:val="006429A6"/>
    <w:rsid w:val="00642DA1"/>
    <w:rsid w:val="00643240"/>
    <w:rsid w:val="0064352C"/>
    <w:rsid w:val="00643E01"/>
    <w:rsid w:val="00643FC6"/>
    <w:rsid w:val="0064559B"/>
    <w:rsid w:val="0065043F"/>
    <w:rsid w:val="00650BCB"/>
    <w:rsid w:val="00650ECF"/>
    <w:rsid w:val="00651B90"/>
    <w:rsid w:val="00651E75"/>
    <w:rsid w:val="006520BC"/>
    <w:rsid w:val="006528F2"/>
    <w:rsid w:val="00652C47"/>
    <w:rsid w:val="006538B2"/>
    <w:rsid w:val="006541D3"/>
    <w:rsid w:val="006552CF"/>
    <w:rsid w:val="006558BE"/>
    <w:rsid w:val="00655B6F"/>
    <w:rsid w:val="006566B9"/>
    <w:rsid w:val="00656E38"/>
    <w:rsid w:val="00657B19"/>
    <w:rsid w:val="00660131"/>
    <w:rsid w:val="0066053B"/>
    <w:rsid w:val="006605A8"/>
    <w:rsid w:val="00660890"/>
    <w:rsid w:val="00660E6D"/>
    <w:rsid w:val="006610AB"/>
    <w:rsid w:val="00661890"/>
    <w:rsid w:val="00661B41"/>
    <w:rsid w:val="006624A0"/>
    <w:rsid w:val="006635B9"/>
    <w:rsid w:val="00664906"/>
    <w:rsid w:val="006651D2"/>
    <w:rsid w:val="00665C80"/>
    <w:rsid w:val="00665C9E"/>
    <w:rsid w:val="0066737C"/>
    <w:rsid w:val="00667C6A"/>
    <w:rsid w:val="00671FC0"/>
    <w:rsid w:val="00672CA9"/>
    <w:rsid w:val="00673183"/>
    <w:rsid w:val="00673E65"/>
    <w:rsid w:val="00674153"/>
    <w:rsid w:val="0067418F"/>
    <w:rsid w:val="0067499D"/>
    <w:rsid w:val="00674A9F"/>
    <w:rsid w:val="00674B48"/>
    <w:rsid w:val="00674E94"/>
    <w:rsid w:val="006750E9"/>
    <w:rsid w:val="00675569"/>
    <w:rsid w:val="00675D72"/>
    <w:rsid w:val="006765F6"/>
    <w:rsid w:val="006777BF"/>
    <w:rsid w:val="00677B05"/>
    <w:rsid w:val="00680680"/>
    <w:rsid w:val="0068084A"/>
    <w:rsid w:val="00680CD4"/>
    <w:rsid w:val="00680FB6"/>
    <w:rsid w:val="006811DF"/>
    <w:rsid w:val="0068134C"/>
    <w:rsid w:val="00681ED4"/>
    <w:rsid w:val="00682525"/>
    <w:rsid w:val="006827C6"/>
    <w:rsid w:val="00683229"/>
    <w:rsid w:val="00683397"/>
    <w:rsid w:val="00685B8E"/>
    <w:rsid w:val="00686093"/>
    <w:rsid w:val="00686CD4"/>
    <w:rsid w:val="00686CFF"/>
    <w:rsid w:val="00687905"/>
    <w:rsid w:val="006904EA"/>
    <w:rsid w:val="006912A1"/>
    <w:rsid w:val="006913E5"/>
    <w:rsid w:val="006917C6"/>
    <w:rsid w:val="00691D2B"/>
    <w:rsid w:val="00692798"/>
    <w:rsid w:val="00692AD0"/>
    <w:rsid w:val="00693C94"/>
    <w:rsid w:val="00696242"/>
    <w:rsid w:val="00696C32"/>
    <w:rsid w:val="0069740F"/>
    <w:rsid w:val="0069768A"/>
    <w:rsid w:val="00697CF0"/>
    <w:rsid w:val="006A0519"/>
    <w:rsid w:val="006A1179"/>
    <w:rsid w:val="006A15CA"/>
    <w:rsid w:val="006A1AEA"/>
    <w:rsid w:val="006A2790"/>
    <w:rsid w:val="006A2B24"/>
    <w:rsid w:val="006A2F18"/>
    <w:rsid w:val="006A3CE5"/>
    <w:rsid w:val="006A4FFD"/>
    <w:rsid w:val="006A5BD3"/>
    <w:rsid w:val="006A63E3"/>
    <w:rsid w:val="006A6B44"/>
    <w:rsid w:val="006A6DE7"/>
    <w:rsid w:val="006A70EC"/>
    <w:rsid w:val="006A75FE"/>
    <w:rsid w:val="006B11DE"/>
    <w:rsid w:val="006B2413"/>
    <w:rsid w:val="006B268B"/>
    <w:rsid w:val="006B3902"/>
    <w:rsid w:val="006B391F"/>
    <w:rsid w:val="006B483B"/>
    <w:rsid w:val="006B6096"/>
    <w:rsid w:val="006B644D"/>
    <w:rsid w:val="006B64C7"/>
    <w:rsid w:val="006B69CC"/>
    <w:rsid w:val="006B70A1"/>
    <w:rsid w:val="006B75AD"/>
    <w:rsid w:val="006B7A79"/>
    <w:rsid w:val="006C1025"/>
    <w:rsid w:val="006C2B35"/>
    <w:rsid w:val="006C3348"/>
    <w:rsid w:val="006C3C2C"/>
    <w:rsid w:val="006C3DE0"/>
    <w:rsid w:val="006C3FE7"/>
    <w:rsid w:val="006C41FB"/>
    <w:rsid w:val="006C4B51"/>
    <w:rsid w:val="006C4CD5"/>
    <w:rsid w:val="006C5E07"/>
    <w:rsid w:val="006C5EBF"/>
    <w:rsid w:val="006C5F33"/>
    <w:rsid w:val="006C64A5"/>
    <w:rsid w:val="006C6509"/>
    <w:rsid w:val="006C6744"/>
    <w:rsid w:val="006C6928"/>
    <w:rsid w:val="006C7636"/>
    <w:rsid w:val="006C7C57"/>
    <w:rsid w:val="006D0222"/>
    <w:rsid w:val="006D0489"/>
    <w:rsid w:val="006D0C2C"/>
    <w:rsid w:val="006D128F"/>
    <w:rsid w:val="006D1377"/>
    <w:rsid w:val="006D1743"/>
    <w:rsid w:val="006D1D1D"/>
    <w:rsid w:val="006D2851"/>
    <w:rsid w:val="006D30CE"/>
    <w:rsid w:val="006D54FD"/>
    <w:rsid w:val="006D6C87"/>
    <w:rsid w:val="006D6D8E"/>
    <w:rsid w:val="006D7A7A"/>
    <w:rsid w:val="006E1848"/>
    <w:rsid w:val="006E35A8"/>
    <w:rsid w:val="006E3699"/>
    <w:rsid w:val="006E3CCD"/>
    <w:rsid w:val="006E3E5A"/>
    <w:rsid w:val="006E3F84"/>
    <w:rsid w:val="006E658B"/>
    <w:rsid w:val="006E6C99"/>
    <w:rsid w:val="006E7042"/>
    <w:rsid w:val="006E7BBF"/>
    <w:rsid w:val="006E7FE6"/>
    <w:rsid w:val="006F04A4"/>
    <w:rsid w:val="006F0A2A"/>
    <w:rsid w:val="006F0B7D"/>
    <w:rsid w:val="006F0F59"/>
    <w:rsid w:val="006F1002"/>
    <w:rsid w:val="006F1599"/>
    <w:rsid w:val="006F294C"/>
    <w:rsid w:val="006F3C22"/>
    <w:rsid w:val="006F3DE0"/>
    <w:rsid w:val="006F42A8"/>
    <w:rsid w:val="006F4327"/>
    <w:rsid w:val="006F47C9"/>
    <w:rsid w:val="006F5DD9"/>
    <w:rsid w:val="006F6270"/>
    <w:rsid w:val="006F6320"/>
    <w:rsid w:val="006F6CF9"/>
    <w:rsid w:val="006F6D3B"/>
    <w:rsid w:val="0070017B"/>
    <w:rsid w:val="007001B8"/>
    <w:rsid w:val="007004FA"/>
    <w:rsid w:val="00700CD2"/>
    <w:rsid w:val="00700E89"/>
    <w:rsid w:val="00701B39"/>
    <w:rsid w:val="00701C76"/>
    <w:rsid w:val="00702800"/>
    <w:rsid w:val="00702F4D"/>
    <w:rsid w:val="007031A6"/>
    <w:rsid w:val="0070388A"/>
    <w:rsid w:val="00704536"/>
    <w:rsid w:val="0070530E"/>
    <w:rsid w:val="00706318"/>
    <w:rsid w:val="00706363"/>
    <w:rsid w:val="0070757C"/>
    <w:rsid w:val="00707BB3"/>
    <w:rsid w:val="00710A86"/>
    <w:rsid w:val="00710E41"/>
    <w:rsid w:val="00711405"/>
    <w:rsid w:val="00711938"/>
    <w:rsid w:val="00711AAF"/>
    <w:rsid w:val="0071237E"/>
    <w:rsid w:val="00713ADB"/>
    <w:rsid w:val="00713AEF"/>
    <w:rsid w:val="00714AA1"/>
    <w:rsid w:val="00715477"/>
    <w:rsid w:val="00715AFD"/>
    <w:rsid w:val="00716EF6"/>
    <w:rsid w:val="00720777"/>
    <w:rsid w:val="0072117D"/>
    <w:rsid w:val="00721857"/>
    <w:rsid w:val="0072210B"/>
    <w:rsid w:val="00723972"/>
    <w:rsid w:val="00723BFA"/>
    <w:rsid w:val="00723F7F"/>
    <w:rsid w:val="00724EAE"/>
    <w:rsid w:val="007256AD"/>
    <w:rsid w:val="0072582A"/>
    <w:rsid w:val="00725AB3"/>
    <w:rsid w:val="00726538"/>
    <w:rsid w:val="0072723A"/>
    <w:rsid w:val="00727D07"/>
    <w:rsid w:val="00730C93"/>
    <w:rsid w:val="007316F0"/>
    <w:rsid w:val="00733727"/>
    <w:rsid w:val="00733D4A"/>
    <w:rsid w:val="00733F5D"/>
    <w:rsid w:val="00734124"/>
    <w:rsid w:val="00734578"/>
    <w:rsid w:val="00734E0A"/>
    <w:rsid w:val="00735046"/>
    <w:rsid w:val="00735527"/>
    <w:rsid w:val="0073761C"/>
    <w:rsid w:val="007409FA"/>
    <w:rsid w:val="0074154C"/>
    <w:rsid w:val="0074308E"/>
    <w:rsid w:val="0074355B"/>
    <w:rsid w:val="00743924"/>
    <w:rsid w:val="00747779"/>
    <w:rsid w:val="00747A13"/>
    <w:rsid w:val="00747F2A"/>
    <w:rsid w:val="007509FA"/>
    <w:rsid w:val="00750D9C"/>
    <w:rsid w:val="0075130E"/>
    <w:rsid w:val="00751378"/>
    <w:rsid w:val="00751AE8"/>
    <w:rsid w:val="00752127"/>
    <w:rsid w:val="0075246D"/>
    <w:rsid w:val="007524ED"/>
    <w:rsid w:val="00752E4D"/>
    <w:rsid w:val="00753172"/>
    <w:rsid w:val="0075330E"/>
    <w:rsid w:val="00753527"/>
    <w:rsid w:val="0075355C"/>
    <w:rsid w:val="00753628"/>
    <w:rsid w:val="00754377"/>
    <w:rsid w:val="00754E0B"/>
    <w:rsid w:val="00757FE8"/>
    <w:rsid w:val="0076121A"/>
    <w:rsid w:val="00761E78"/>
    <w:rsid w:val="00761ED2"/>
    <w:rsid w:val="0076285A"/>
    <w:rsid w:val="0076438F"/>
    <w:rsid w:val="00764962"/>
    <w:rsid w:val="00765ED9"/>
    <w:rsid w:val="0076681E"/>
    <w:rsid w:val="00766A24"/>
    <w:rsid w:val="007673BF"/>
    <w:rsid w:val="00770080"/>
    <w:rsid w:val="007705A0"/>
    <w:rsid w:val="00770E38"/>
    <w:rsid w:val="0077127A"/>
    <w:rsid w:val="00771ADD"/>
    <w:rsid w:val="00772C2F"/>
    <w:rsid w:val="00773C89"/>
    <w:rsid w:val="007740A0"/>
    <w:rsid w:val="00776470"/>
    <w:rsid w:val="00777B02"/>
    <w:rsid w:val="00780C07"/>
    <w:rsid w:val="00780D8A"/>
    <w:rsid w:val="007818C8"/>
    <w:rsid w:val="00781F1E"/>
    <w:rsid w:val="00783C49"/>
    <w:rsid w:val="00783F22"/>
    <w:rsid w:val="007849B8"/>
    <w:rsid w:val="007853F2"/>
    <w:rsid w:val="00785B51"/>
    <w:rsid w:val="00785D2B"/>
    <w:rsid w:val="0078607F"/>
    <w:rsid w:val="007860C7"/>
    <w:rsid w:val="0078669E"/>
    <w:rsid w:val="00786DF6"/>
    <w:rsid w:val="00790068"/>
    <w:rsid w:val="007905FF"/>
    <w:rsid w:val="00790BDA"/>
    <w:rsid w:val="00791179"/>
    <w:rsid w:val="00791CC4"/>
    <w:rsid w:val="00791FCC"/>
    <w:rsid w:val="007927F9"/>
    <w:rsid w:val="00792DBE"/>
    <w:rsid w:val="007930A7"/>
    <w:rsid w:val="007934E0"/>
    <w:rsid w:val="007943CF"/>
    <w:rsid w:val="00794410"/>
    <w:rsid w:val="0079598E"/>
    <w:rsid w:val="00795A43"/>
    <w:rsid w:val="007961E3"/>
    <w:rsid w:val="007962A2"/>
    <w:rsid w:val="00796500"/>
    <w:rsid w:val="007968A3"/>
    <w:rsid w:val="00796A63"/>
    <w:rsid w:val="0079780A"/>
    <w:rsid w:val="00797B42"/>
    <w:rsid w:val="007A030B"/>
    <w:rsid w:val="007A0D35"/>
    <w:rsid w:val="007A23E1"/>
    <w:rsid w:val="007A2646"/>
    <w:rsid w:val="007A3EE4"/>
    <w:rsid w:val="007A4A29"/>
    <w:rsid w:val="007A5506"/>
    <w:rsid w:val="007A6A7B"/>
    <w:rsid w:val="007A7F43"/>
    <w:rsid w:val="007B125E"/>
    <w:rsid w:val="007B16B5"/>
    <w:rsid w:val="007B1FBA"/>
    <w:rsid w:val="007B252B"/>
    <w:rsid w:val="007B31E0"/>
    <w:rsid w:val="007B3A09"/>
    <w:rsid w:val="007B3C82"/>
    <w:rsid w:val="007B4605"/>
    <w:rsid w:val="007B465F"/>
    <w:rsid w:val="007B4662"/>
    <w:rsid w:val="007B519E"/>
    <w:rsid w:val="007B7428"/>
    <w:rsid w:val="007B7B0B"/>
    <w:rsid w:val="007B7D72"/>
    <w:rsid w:val="007C0478"/>
    <w:rsid w:val="007C06E7"/>
    <w:rsid w:val="007C0EB9"/>
    <w:rsid w:val="007C1303"/>
    <w:rsid w:val="007C1BFB"/>
    <w:rsid w:val="007C2486"/>
    <w:rsid w:val="007C2577"/>
    <w:rsid w:val="007C294A"/>
    <w:rsid w:val="007C2BDD"/>
    <w:rsid w:val="007C3542"/>
    <w:rsid w:val="007C3572"/>
    <w:rsid w:val="007C439E"/>
    <w:rsid w:val="007C469E"/>
    <w:rsid w:val="007C4766"/>
    <w:rsid w:val="007C4AAD"/>
    <w:rsid w:val="007C5B3A"/>
    <w:rsid w:val="007C5F45"/>
    <w:rsid w:val="007C6BE0"/>
    <w:rsid w:val="007C7203"/>
    <w:rsid w:val="007C77CC"/>
    <w:rsid w:val="007D0461"/>
    <w:rsid w:val="007D0936"/>
    <w:rsid w:val="007D0C7C"/>
    <w:rsid w:val="007D15AA"/>
    <w:rsid w:val="007D190D"/>
    <w:rsid w:val="007D1A93"/>
    <w:rsid w:val="007D591F"/>
    <w:rsid w:val="007D7D34"/>
    <w:rsid w:val="007E003F"/>
    <w:rsid w:val="007E1255"/>
    <w:rsid w:val="007E186F"/>
    <w:rsid w:val="007E19DF"/>
    <w:rsid w:val="007E2C4D"/>
    <w:rsid w:val="007E2DC7"/>
    <w:rsid w:val="007E412C"/>
    <w:rsid w:val="007E4FEE"/>
    <w:rsid w:val="007E5F25"/>
    <w:rsid w:val="007E63FC"/>
    <w:rsid w:val="007E7FD8"/>
    <w:rsid w:val="007E7FF7"/>
    <w:rsid w:val="007F0D2E"/>
    <w:rsid w:val="007F11A9"/>
    <w:rsid w:val="007F1AA9"/>
    <w:rsid w:val="007F1DE8"/>
    <w:rsid w:val="007F38FD"/>
    <w:rsid w:val="007F3A1B"/>
    <w:rsid w:val="007F3F23"/>
    <w:rsid w:val="007F4318"/>
    <w:rsid w:val="007F4C98"/>
    <w:rsid w:val="007F6069"/>
    <w:rsid w:val="007F621B"/>
    <w:rsid w:val="007F6FB9"/>
    <w:rsid w:val="007F7869"/>
    <w:rsid w:val="00801174"/>
    <w:rsid w:val="008011A3"/>
    <w:rsid w:val="00801447"/>
    <w:rsid w:val="0080147D"/>
    <w:rsid w:val="00801BA3"/>
    <w:rsid w:val="00801DDC"/>
    <w:rsid w:val="00801F84"/>
    <w:rsid w:val="00802026"/>
    <w:rsid w:val="00802511"/>
    <w:rsid w:val="00803285"/>
    <w:rsid w:val="00803A0F"/>
    <w:rsid w:val="0080412C"/>
    <w:rsid w:val="00804268"/>
    <w:rsid w:val="00804D43"/>
    <w:rsid w:val="00806329"/>
    <w:rsid w:val="00806AD9"/>
    <w:rsid w:val="00806DDE"/>
    <w:rsid w:val="0080713B"/>
    <w:rsid w:val="0080777E"/>
    <w:rsid w:val="00807875"/>
    <w:rsid w:val="008101C6"/>
    <w:rsid w:val="008104FD"/>
    <w:rsid w:val="008109C1"/>
    <w:rsid w:val="00810EDB"/>
    <w:rsid w:val="00811D0C"/>
    <w:rsid w:val="008139AE"/>
    <w:rsid w:val="0081457F"/>
    <w:rsid w:val="008150F8"/>
    <w:rsid w:val="00815521"/>
    <w:rsid w:val="0081575D"/>
    <w:rsid w:val="00815B60"/>
    <w:rsid w:val="00815BDF"/>
    <w:rsid w:val="00817971"/>
    <w:rsid w:val="00817F44"/>
    <w:rsid w:val="0082135E"/>
    <w:rsid w:val="0082280F"/>
    <w:rsid w:val="008251DD"/>
    <w:rsid w:val="0082590A"/>
    <w:rsid w:val="00826625"/>
    <w:rsid w:val="0082745F"/>
    <w:rsid w:val="008307E4"/>
    <w:rsid w:val="00830A36"/>
    <w:rsid w:val="00830B33"/>
    <w:rsid w:val="00830CCD"/>
    <w:rsid w:val="008315D7"/>
    <w:rsid w:val="00833429"/>
    <w:rsid w:val="00833899"/>
    <w:rsid w:val="008338C8"/>
    <w:rsid w:val="00833C19"/>
    <w:rsid w:val="0083485E"/>
    <w:rsid w:val="00835C44"/>
    <w:rsid w:val="00835C99"/>
    <w:rsid w:val="00835DCC"/>
    <w:rsid w:val="00835E5F"/>
    <w:rsid w:val="00835F15"/>
    <w:rsid w:val="008361F0"/>
    <w:rsid w:val="00836442"/>
    <w:rsid w:val="00836A03"/>
    <w:rsid w:val="00836CA6"/>
    <w:rsid w:val="0083717C"/>
    <w:rsid w:val="008376DA"/>
    <w:rsid w:val="0084026B"/>
    <w:rsid w:val="0084037C"/>
    <w:rsid w:val="0084051C"/>
    <w:rsid w:val="0084107B"/>
    <w:rsid w:val="00841ED6"/>
    <w:rsid w:val="008420BC"/>
    <w:rsid w:val="008423AB"/>
    <w:rsid w:val="00842CF4"/>
    <w:rsid w:val="008431A8"/>
    <w:rsid w:val="00843849"/>
    <w:rsid w:val="00843981"/>
    <w:rsid w:val="00844589"/>
    <w:rsid w:val="008450CB"/>
    <w:rsid w:val="008453D4"/>
    <w:rsid w:val="0084542D"/>
    <w:rsid w:val="008458A3"/>
    <w:rsid w:val="00845C99"/>
    <w:rsid w:val="00845FF2"/>
    <w:rsid w:val="008462B2"/>
    <w:rsid w:val="008464D1"/>
    <w:rsid w:val="008465FA"/>
    <w:rsid w:val="008467EC"/>
    <w:rsid w:val="0084695D"/>
    <w:rsid w:val="00846AD1"/>
    <w:rsid w:val="00847344"/>
    <w:rsid w:val="00847407"/>
    <w:rsid w:val="00847491"/>
    <w:rsid w:val="00847AA4"/>
    <w:rsid w:val="0085034C"/>
    <w:rsid w:val="00850B13"/>
    <w:rsid w:val="00851B53"/>
    <w:rsid w:val="00851FAC"/>
    <w:rsid w:val="008522CC"/>
    <w:rsid w:val="00852364"/>
    <w:rsid w:val="00852502"/>
    <w:rsid w:val="008525C6"/>
    <w:rsid w:val="0085373F"/>
    <w:rsid w:val="00853E92"/>
    <w:rsid w:val="00854712"/>
    <w:rsid w:val="00854CE4"/>
    <w:rsid w:val="008558B9"/>
    <w:rsid w:val="00857747"/>
    <w:rsid w:val="008603B9"/>
    <w:rsid w:val="00860869"/>
    <w:rsid w:val="00860C64"/>
    <w:rsid w:val="0086100D"/>
    <w:rsid w:val="00861335"/>
    <w:rsid w:val="00864055"/>
    <w:rsid w:val="0086459E"/>
    <w:rsid w:val="008647D0"/>
    <w:rsid w:val="00864D24"/>
    <w:rsid w:val="00866686"/>
    <w:rsid w:val="00867336"/>
    <w:rsid w:val="00867E19"/>
    <w:rsid w:val="00867EE5"/>
    <w:rsid w:val="00870150"/>
    <w:rsid w:val="0087058D"/>
    <w:rsid w:val="00871D16"/>
    <w:rsid w:val="0087201B"/>
    <w:rsid w:val="008725DE"/>
    <w:rsid w:val="00872D66"/>
    <w:rsid w:val="008738FA"/>
    <w:rsid w:val="00874E1A"/>
    <w:rsid w:val="0087511E"/>
    <w:rsid w:val="008756DE"/>
    <w:rsid w:val="008769C0"/>
    <w:rsid w:val="00877502"/>
    <w:rsid w:val="0088003A"/>
    <w:rsid w:val="00880A5F"/>
    <w:rsid w:val="00880BCC"/>
    <w:rsid w:val="0088152E"/>
    <w:rsid w:val="00883ADA"/>
    <w:rsid w:val="00883C3C"/>
    <w:rsid w:val="00883E40"/>
    <w:rsid w:val="0088487F"/>
    <w:rsid w:val="0088543E"/>
    <w:rsid w:val="0088706C"/>
    <w:rsid w:val="00887475"/>
    <w:rsid w:val="00891647"/>
    <w:rsid w:val="00891717"/>
    <w:rsid w:val="00891E99"/>
    <w:rsid w:val="00892660"/>
    <w:rsid w:val="0089356F"/>
    <w:rsid w:val="00895CE2"/>
    <w:rsid w:val="00895FAA"/>
    <w:rsid w:val="008979E4"/>
    <w:rsid w:val="008A43B8"/>
    <w:rsid w:val="008A4EA0"/>
    <w:rsid w:val="008A544B"/>
    <w:rsid w:val="008A5A1F"/>
    <w:rsid w:val="008A6073"/>
    <w:rsid w:val="008A6E03"/>
    <w:rsid w:val="008A72E4"/>
    <w:rsid w:val="008A7FFC"/>
    <w:rsid w:val="008B028A"/>
    <w:rsid w:val="008B0494"/>
    <w:rsid w:val="008B0F9E"/>
    <w:rsid w:val="008B2524"/>
    <w:rsid w:val="008B4348"/>
    <w:rsid w:val="008B5664"/>
    <w:rsid w:val="008B5B75"/>
    <w:rsid w:val="008B5D8D"/>
    <w:rsid w:val="008B6200"/>
    <w:rsid w:val="008B63AE"/>
    <w:rsid w:val="008B6E1E"/>
    <w:rsid w:val="008C0108"/>
    <w:rsid w:val="008C28C2"/>
    <w:rsid w:val="008C4076"/>
    <w:rsid w:val="008C5C23"/>
    <w:rsid w:val="008C5D4D"/>
    <w:rsid w:val="008C5FC2"/>
    <w:rsid w:val="008C72CF"/>
    <w:rsid w:val="008C7492"/>
    <w:rsid w:val="008C7C6E"/>
    <w:rsid w:val="008D0603"/>
    <w:rsid w:val="008D0711"/>
    <w:rsid w:val="008D0BDD"/>
    <w:rsid w:val="008D1237"/>
    <w:rsid w:val="008D171B"/>
    <w:rsid w:val="008D1CAD"/>
    <w:rsid w:val="008D22FE"/>
    <w:rsid w:val="008D2720"/>
    <w:rsid w:val="008D273A"/>
    <w:rsid w:val="008D2CE5"/>
    <w:rsid w:val="008D39A7"/>
    <w:rsid w:val="008D3F72"/>
    <w:rsid w:val="008D467E"/>
    <w:rsid w:val="008D48B5"/>
    <w:rsid w:val="008D6345"/>
    <w:rsid w:val="008D6BD3"/>
    <w:rsid w:val="008E1356"/>
    <w:rsid w:val="008E1DBD"/>
    <w:rsid w:val="008E2330"/>
    <w:rsid w:val="008E2B8C"/>
    <w:rsid w:val="008E3CAA"/>
    <w:rsid w:val="008E3DF6"/>
    <w:rsid w:val="008E4A70"/>
    <w:rsid w:val="008E5602"/>
    <w:rsid w:val="008E65D9"/>
    <w:rsid w:val="008E71ED"/>
    <w:rsid w:val="008E7A49"/>
    <w:rsid w:val="008F1AEF"/>
    <w:rsid w:val="008F1FBD"/>
    <w:rsid w:val="008F2245"/>
    <w:rsid w:val="008F2AAC"/>
    <w:rsid w:val="008F44EC"/>
    <w:rsid w:val="008F528C"/>
    <w:rsid w:val="008F5D7A"/>
    <w:rsid w:val="008F6A7D"/>
    <w:rsid w:val="0090046B"/>
    <w:rsid w:val="009006FD"/>
    <w:rsid w:val="00900C39"/>
    <w:rsid w:val="009012DB"/>
    <w:rsid w:val="009018BC"/>
    <w:rsid w:val="00902E8B"/>
    <w:rsid w:val="009041CD"/>
    <w:rsid w:val="00904248"/>
    <w:rsid w:val="009044D3"/>
    <w:rsid w:val="009056D1"/>
    <w:rsid w:val="00905828"/>
    <w:rsid w:val="0090643B"/>
    <w:rsid w:val="0090691A"/>
    <w:rsid w:val="009076E6"/>
    <w:rsid w:val="009079CF"/>
    <w:rsid w:val="00907B10"/>
    <w:rsid w:val="00910004"/>
    <w:rsid w:val="00910545"/>
    <w:rsid w:val="0091070A"/>
    <w:rsid w:val="0091094F"/>
    <w:rsid w:val="00911224"/>
    <w:rsid w:val="009112E3"/>
    <w:rsid w:val="0091219D"/>
    <w:rsid w:val="0091295A"/>
    <w:rsid w:val="009130C3"/>
    <w:rsid w:val="009133CE"/>
    <w:rsid w:val="00913F66"/>
    <w:rsid w:val="00914404"/>
    <w:rsid w:val="0091490F"/>
    <w:rsid w:val="00914B69"/>
    <w:rsid w:val="00914CFD"/>
    <w:rsid w:val="009161CA"/>
    <w:rsid w:val="00917547"/>
    <w:rsid w:val="009175C9"/>
    <w:rsid w:val="009176FC"/>
    <w:rsid w:val="009177E0"/>
    <w:rsid w:val="00917DF1"/>
    <w:rsid w:val="00920326"/>
    <w:rsid w:val="00920CE1"/>
    <w:rsid w:val="00921604"/>
    <w:rsid w:val="009217AC"/>
    <w:rsid w:val="00921C08"/>
    <w:rsid w:val="009221B2"/>
    <w:rsid w:val="009222AB"/>
    <w:rsid w:val="009224AE"/>
    <w:rsid w:val="00923265"/>
    <w:rsid w:val="009232A8"/>
    <w:rsid w:val="00923438"/>
    <w:rsid w:val="00924946"/>
    <w:rsid w:val="009250CF"/>
    <w:rsid w:val="00925C9B"/>
    <w:rsid w:val="00925D0C"/>
    <w:rsid w:val="009261E4"/>
    <w:rsid w:val="0092673E"/>
    <w:rsid w:val="009274EC"/>
    <w:rsid w:val="00930DA6"/>
    <w:rsid w:val="0093114C"/>
    <w:rsid w:val="00931834"/>
    <w:rsid w:val="0093212A"/>
    <w:rsid w:val="00932785"/>
    <w:rsid w:val="009330CC"/>
    <w:rsid w:val="00933477"/>
    <w:rsid w:val="0093367F"/>
    <w:rsid w:val="00933CBA"/>
    <w:rsid w:val="009357F8"/>
    <w:rsid w:val="00935CF6"/>
    <w:rsid w:val="009362B8"/>
    <w:rsid w:val="00936B16"/>
    <w:rsid w:val="00936BD5"/>
    <w:rsid w:val="00936ECD"/>
    <w:rsid w:val="0094039F"/>
    <w:rsid w:val="00940A6D"/>
    <w:rsid w:val="009410DF"/>
    <w:rsid w:val="00941E02"/>
    <w:rsid w:val="009421DF"/>
    <w:rsid w:val="009426FC"/>
    <w:rsid w:val="00942DBF"/>
    <w:rsid w:val="00944B60"/>
    <w:rsid w:val="00944D73"/>
    <w:rsid w:val="00945373"/>
    <w:rsid w:val="0094598C"/>
    <w:rsid w:val="00945B8D"/>
    <w:rsid w:val="009460B6"/>
    <w:rsid w:val="00946D68"/>
    <w:rsid w:val="009477A1"/>
    <w:rsid w:val="00947E25"/>
    <w:rsid w:val="00950165"/>
    <w:rsid w:val="00950A78"/>
    <w:rsid w:val="00950CEC"/>
    <w:rsid w:val="00951A45"/>
    <w:rsid w:val="00951A56"/>
    <w:rsid w:val="00952C2C"/>
    <w:rsid w:val="00954655"/>
    <w:rsid w:val="00954708"/>
    <w:rsid w:val="00954F34"/>
    <w:rsid w:val="00955C70"/>
    <w:rsid w:val="00955FCA"/>
    <w:rsid w:val="00956579"/>
    <w:rsid w:val="00956CC3"/>
    <w:rsid w:val="00960059"/>
    <w:rsid w:val="009602AD"/>
    <w:rsid w:val="009618C8"/>
    <w:rsid w:val="009628B3"/>
    <w:rsid w:val="0096295D"/>
    <w:rsid w:val="00963DA6"/>
    <w:rsid w:val="009645F6"/>
    <w:rsid w:val="009650C6"/>
    <w:rsid w:val="0096598B"/>
    <w:rsid w:val="00966AA4"/>
    <w:rsid w:val="00966E1F"/>
    <w:rsid w:val="0097090A"/>
    <w:rsid w:val="009718A3"/>
    <w:rsid w:val="00971F7C"/>
    <w:rsid w:val="00972902"/>
    <w:rsid w:val="00972BC4"/>
    <w:rsid w:val="0097349C"/>
    <w:rsid w:val="00974425"/>
    <w:rsid w:val="00974F49"/>
    <w:rsid w:val="00976F95"/>
    <w:rsid w:val="00977683"/>
    <w:rsid w:val="00977DC2"/>
    <w:rsid w:val="00980F81"/>
    <w:rsid w:val="00980FA0"/>
    <w:rsid w:val="009818E9"/>
    <w:rsid w:val="00981DCB"/>
    <w:rsid w:val="0098279B"/>
    <w:rsid w:val="0098296C"/>
    <w:rsid w:val="009839B2"/>
    <w:rsid w:val="009844B4"/>
    <w:rsid w:val="009855A8"/>
    <w:rsid w:val="009856BC"/>
    <w:rsid w:val="0098732C"/>
    <w:rsid w:val="00987681"/>
    <w:rsid w:val="00987D8D"/>
    <w:rsid w:val="00987F48"/>
    <w:rsid w:val="00990232"/>
    <w:rsid w:val="00990276"/>
    <w:rsid w:val="00990909"/>
    <w:rsid w:val="00991038"/>
    <w:rsid w:val="00992208"/>
    <w:rsid w:val="0099255C"/>
    <w:rsid w:val="00992C01"/>
    <w:rsid w:val="0099309D"/>
    <w:rsid w:val="00993593"/>
    <w:rsid w:val="00994D03"/>
    <w:rsid w:val="00995F8D"/>
    <w:rsid w:val="0099680C"/>
    <w:rsid w:val="00996B0C"/>
    <w:rsid w:val="0099789D"/>
    <w:rsid w:val="00997DDE"/>
    <w:rsid w:val="009A2688"/>
    <w:rsid w:val="009A26F5"/>
    <w:rsid w:val="009A2CDF"/>
    <w:rsid w:val="009A3171"/>
    <w:rsid w:val="009A3B35"/>
    <w:rsid w:val="009A3D92"/>
    <w:rsid w:val="009A5570"/>
    <w:rsid w:val="009A56BE"/>
    <w:rsid w:val="009A58A4"/>
    <w:rsid w:val="009A6101"/>
    <w:rsid w:val="009B005E"/>
    <w:rsid w:val="009B17B6"/>
    <w:rsid w:val="009B2464"/>
    <w:rsid w:val="009B26D9"/>
    <w:rsid w:val="009B2B4B"/>
    <w:rsid w:val="009B2DEE"/>
    <w:rsid w:val="009B302B"/>
    <w:rsid w:val="009B37D1"/>
    <w:rsid w:val="009B3FC8"/>
    <w:rsid w:val="009B46C2"/>
    <w:rsid w:val="009B4A33"/>
    <w:rsid w:val="009B4B19"/>
    <w:rsid w:val="009B53A7"/>
    <w:rsid w:val="009B614D"/>
    <w:rsid w:val="009B681B"/>
    <w:rsid w:val="009B69DD"/>
    <w:rsid w:val="009B6AD8"/>
    <w:rsid w:val="009B779C"/>
    <w:rsid w:val="009C1423"/>
    <w:rsid w:val="009C158B"/>
    <w:rsid w:val="009C1EA4"/>
    <w:rsid w:val="009C399E"/>
    <w:rsid w:val="009C4101"/>
    <w:rsid w:val="009C4324"/>
    <w:rsid w:val="009C63F8"/>
    <w:rsid w:val="009C7975"/>
    <w:rsid w:val="009D15F5"/>
    <w:rsid w:val="009D2AE3"/>
    <w:rsid w:val="009D3E76"/>
    <w:rsid w:val="009D55D2"/>
    <w:rsid w:val="009D598F"/>
    <w:rsid w:val="009D6866"/>
    <w:rsid w:val="009D7319"/>
    <w:rsid w:val="009D7A0C"/>
    <w:rsid w:val="009E1350"/>
    <w:rsid w:val="009E1E02"/>
    <w:rsid w:val="009E1EA3"/>
    <w:rsid w:val="009E2720"/>
    <w:rsid w:val="009E2D2E"/>
    <w:rsid w:val="009E42C2"/>
    <w:rsid w:val="009E4A30"/>
    <w:rsid w:val="009E4D6B"/>
    <w:rsid w:val="009E5C16"/>
    <w:rsid w:val="009E64BC"/>
    <w:rsid w:val="009E6567"/>
    <w:rsid w:val="009E6BA2"/>
    <w:rsid w:val="009E758B"/>
    <w:rsid w:val="009E7B3E"/>
    <w:rsid w:val="009F0471"/>
    <w:rsid w:val="009F0EF7"/>
    <w:rsid w:val="009F129C"/>
    <w:rsid w:val="009F1B77"/>
    <w:rsid w:val="009F1F3F"/>
    <w:rsid w:val="009F2144"/>
    <w:rsid w:val="009F26E0"/>
    <w:rsid w:val="009F2C21"/>
    <w:rsid w:val="009F3248"/>
    <w:rsid w:val="009F3D80"/>
    <w:rsid w:val="009F40DD"/>
    <w:rsid w:val="009F4307"/>
    <w:rsid w:val="009F5440"/>
    <w:rsid w:val="009F5732"/>
    <w:rsid w:val="009F6C59"/>
    <w:rsid w:val="00A007F6"/>
    <w:rsid w:val="00A02E32"/>
    <w:rsid w:val="00A02E49"/>
    <w:rsid w:val="00A03006"/>
    <w:rsid w:val="00A03253"/>
    <w:rsid w:val="00A03A7B"/>
    <w:rsid w:val="00A040A7"/>
    <w:rsid w:val="00A04AB8"/>
    <w:rsid w:val="00A05902"/>
    <w:rsid w:val="00A0599F"/>
    <w:rsid w:val="00A05B5E"/>
    <w:rsid w:val="00A05D0F"/>
    <w:rsid w:val="00A06368"/>
    <w:rsid w:val="00A06A91"/>
    <w:rsid w:val="00A0796D"/>
    <w:rsid w:val="00A109E0"/>
    <w:rsid w:val="00A112D6"/>
    <w:rsid w:val="00A11E25"/>
    <w:rsid w:val="00A12333"/>
    <w:rsid w:val="00A12851"/>
    <w:rsid w:val="00A133A7"/>
    <w:rsid w:val="00A13924"/>
    <w:rsid w:val="00A14057"/>
    <w:rsid w:val="00A14589"/>
    <w:rsid w:val="00A14B5A"/>
    <w:rsid w:val="00A14F04"/>
    <w:rsid w:val="00A152B2"/>
    <w:rsid w:val="00A159FE"/>
    <w:rsid w:val="00A17CF5"/>
    <w:rsid w:val="00A202A2"/>
    <w:rsid w:val="00A20898"/>
    <w:rsid w:val="00A21391"/>
    <w:rsid w:val="00A21DD6"/>
    <w:rsid w:val="00A22086"/>
    <w:rsid w:val="00A223FC"/>
    <w:rsid w:val="00A229F4"/>
    <w:rsid w:val="00A22A7D"/>
    <w:rsid w:val="00A25025"/>
    <w:rsid w:val="00A25BE3"/>
    <w:rsid w:val="00A25E4B"/>
    <w:rsid w:val="00A25F44"/>
    <w:rsid w:val="00A266D6"/>
    <w:rsid w:val="00A26CDA"/>
    <w:rsid w:val="00A27901"/>
    <w:rsid w:val="00A27CC8"/>
    <w:rsid w:val="00A27CF3"/>
    <w:rsid w:val="00A27D8F"/>
    <w:rsid w:val="00A31F6E"/>
    <w:rsid w:val="00A32474"/>
    <w:rsid w:val="00A32DC0"/>
    <w:rsid w:val="00A33B1C"/>
    <w:rsid w:val="00A33EB6"/>
    <w:rsid w:val="00A34293"/>
    <w:rsid w:val="00A34421"/>
    <w:rsid w:val="00A35057"/>
    <w:rsid w:val="00A350EE"/>
    <w:rsid w:val="00A354FC"/>
    <w:rsid w:val="00A35C1C"/>
    <w:rsid w:val="00A360C2"/>
    <w:rsid w:val="00A40B29"/>
    <w:rsid w:val="00A40F1A"/>
    <w:rsid w:val="00A41496"/>
    <w:rsid w:val="00A4197B"/>
    <w:rsid w:val="00A42BDE"/>
    <w:rsid w:val="00A439E4"/>
    <w:rsid w:val="00A43BC5"/>
    <w:rsid w:val="00A44D05"/>
    <w:rsid w:val="00A44D39"/>
    <w:rsid w:val="00A4544B"/>
    <w:rsid w:val="00A457EC"/>
    <w:rsid w:val="00A45B43"/>
    <w:rsid w:val="00A474BE"/>
    <w:rsid w:val="00A47641"/>
    <w:rsid w:val="00A50B20"/>
    <w:rsid w:val="00A52D42"/>
    <w:rsid w:val="00A53298"/>
    <w:rsid w:val="00A5339E"/>
    <w:rsid w:val="00A54686"/>
    <w:rsid w:val="00A5517A"/>
    <w:rsid w:val="00A55D4B"/>
    <w:rsid w:val="00A56167"/>
    <w:rsid w:val="00A565C3"/>
    <w:rsid w:val="00A57904"/>
    <w:rsid w:val="00A57E06"/>
    <w:rsid w:val="00A60A56"/>
    <w:rsid w:val="00A60B4B"/>
    <w:rsid w:val="00A616E9"/>
    <w:rsid w:val="00A617D1"/>
    <w:rsid w:val="00A61D5E"/>
    <w:rsid w:val="00A6246B"/>
    <w:rsid w:val="00A62855"/>
    <w:rsid w:val="00A63249"/>
    <w:rsid w:val="00A638DD"/>
    <w:rsid w:val="00A63BAA"/>
    <w:rsid w:val="00A64603"/>
    <w:rsid w:val="00A64A69"/>
    <w:rsid w:val="00A6548A"/>
    <w:rsid w:val="00A656FC"/>
    <w:rsid w:val="00A65C19"/>
    <w:rsid w:val="00A65C22"/>
    <w:rsid w:val="00A665F2"/>
    <w:rsid w:val="00A66CEE"/>
    <w:rsid w:val="00A67F48"/>
    <w:rsid w:val="00A702E9"/>
    <w:rsid w:val="00A70D87"/>
    <w:rsid w:val="00A7137E"/>
    <w:rsid w:val="00A7142B"/>
    <w:rsid w:val="00A71A3F"/>
    <w:rsid w:val="00A71BCD"/>
    <w:rsid w:val="00A71F19"/>
    <w:rsid w:val="00A739B6"/>
    <w:rsid w:val="00A7562B"/>
    <w:rsid w:val="00A75DE0"/>
    <w:rsid w:val="00A76747"/>
    <w:rsid w:val="00A76F8F"/>
    <w:rsid w:val="00A7775E"/>
    <w:rsid w:val="00A80169"/>
    <w:rsid w:val="00A811B4"/>
    <w:rsid w:val="00A827A8"/>
    <w:rsid w:val="00A82945"/>
    <w:rsid w:val="00A85101"/>
    <w:rsid w:val="00A85479"/>
    <w:rsid w:val="00A85F7D"/>
    <w:rsid w:val="00A86F1E"/>
    <w:rsid w:val="00A870BE"/>
    <w:rsid w:val="00A8746D"/>
    <w:rsid w:val="00A8793B"/>
    <w:rsid w:val="00A90BAC"/>
    <w:rsid w:val="00A92071"/>
    <w:rsid w:val="00A92F4B"/>
    <w:rsid w:val="00A93266"/>
    <w:rsid w:val="00A9384D"/>
    <w:rsid w:val="00A93917"/>
    <w:rsid w:val="00A94542"/>
    <w:rsid w:val="00A94B3D"/>
    <w:rsid w:val="00A957F8"/>
    <w:rsid w:val="00A95B74"/>
    <w:rsid w:val="00A96A98"/>
    <w:rsid w:val="00A97641"/>
    <w:rsid w:val="00A97855"/>
    <w:rsid w:val="00AA2276"/>
    <w:rsid w:val="00AA3206"/>
    <w:rsid w:val="00AA36E9"/>
    <w:rsid w:val="00AA3B44"/>
    <w:rsid w:val="00AA40DA"/>
    <w:rsid w:val="00AA5727"/>
    <w:rsid w:val="00AA5758"/>
    <w:rsid w:val="00AA5A69"/>
    <w:rsid w:val="00AA5BD5"/>
    <w:rsid w:val="00AA6815"/>
    <w:rsid w:val="00AA6B59"/>
    <w:rsid w:val="00AA79B7"/>
    <w:rsid w:val="00AA7C04"/>
    <w:rsid w:val="00AB27A4"/>
    <w:rsid w:val="00AB2989"/>
    <w:rsid w:val="00AB2AA5"/>
    <w:rsid w:val="00AB2AAA"/>
    <w:rsid w:val="00AB2B80"/>
    <w:rsid w:val="00AB30CA"/>
    <w:rsid w:val="00AB3E87"/>
    <w:rsid w:val="00AB4086"/>
    <w:rsid w:val="00AB52D8"/>
    <w:rsid w:val="00AB5ABB"/>
    <w:rsid w:val="00AB647E"/>
    <w:rsid w:val="00AB64F6"/>
    <w:rsid w:val="00AB663C"/>
    <w:rsid w:val="00AB6B32"/>
    <w:rsid w:val="00AB77C2"/>
    <w:rsid w:val="00AC0464"/>
    <w:rsid w:val="00AC10F2"/>
    <w:rsid w:val="00AC12E6"/>
    <w:rsid w:val="00AC141E"/>
    <w:rsid w:val="00AC1D74"/>
    <w:rsid w:val="00AC1FB9"/>
    <w:rsid w:val="00AC26E8"/>
    <w:rsid w:val="00AC2930"/>
    <w:rsid w:val="00AC2E3B"/>
    <w:rsid w:val="00AC2EBA"/>
    <w:rsid w:val="00AC3330"/>
    <w:rsid w:val="00AC44E9"/>
    <w:rsid w:val="00AC4E20"/>
    <w:rsid w:val="00AC51EC"/>
    <w:rsid w:val="00AC5526"/>
    <w:rsid w:val="00AC570F"/>
    <w:rsid w:val="00AC599E"/>
    <w:rsid w:val="00AC647A"/>
    <w:rsid w:val="00AC67AB"/>
    <w:rsid w:val="00AC7475"/>
    <w:rsid w:val="00AD0B0D"/>
    <w:rsid w:val="00AD19AA"/>
    <w:rsid w:val="00AD21A8"/>
    <w:rsid w:val="00AD2672"/>
    <w:rsid w:val="00AD33E5"/>
    <w:rsid w:val="00AD3762"/>
    <w:rsid w:val="00AD507D"/>
    <w:rsid w:val="00AD51D2"/>
    <w:rsid w:val="00AD5713"/>
    <w:rsid w:val="00AD6AD9"/>
    <w:rsid w:val="00AD761B"/>
    <w:rsid w:val="00AE0534"/>
    <w:rsid w:val="00AE0588"/>
    <w:rsid w:val="00AE0727"/>
    <w:rsid w:val="00AE07A7"/>
    <w:rsid w:val="00AE145F"/>
    <w:rsid w:val="00AE169D"/>
    <w:rsid w:val="00AE1AC8"/>
    <w:rsid w:val="00AE25DF"/>
    <w:rsid w:val="00AE4B4B"/>
    <w:rsid w:val="00AE5985"/>
    <w:rsid w:val="00AE5DBA"/>
    <w:rsid w:val="00AF0656"/>
    <w:rsid w:val="00AF095C"/>
    <w:rsid w:val="00AF105A"/>
    <w:rsid w:val="00AF1990"/>
    <w:rsid w:val="00AF1B91"/>
    <w:rsid w:val="00AF1D4F"/>
    <w:rsid w:val="00AF1F44"/>
    <w:rsid w:val="00AF23F1"/>
    <w:rsid w:val="00AF24AE"/>
    <w:rsid w:val="00AF302E"/>
    <w:rsid w:val="00AF36F0"/>
    <w:rsid w:val="00AF4554"/>
    <w:rsid w:val="00AF50A3"/>
    <w:rsid w:val="00AF63F5"/>
    <w:rsid w:val="00AF6642"/>
    <w:rsid w:val="00AF6703"/>
    <w:rsid w:val="00AF7DEA"/>
    <w:rsid w:val="00B0037D"/>
    <w:rsid w:val="00B00AFD"/>
    <w:rsid w:val="00B0100A"/>
    <w:rsid w:val="00B03104"/>
    <w:rsid w:val="00B0352A"/>
    <w:rsid w:val="00B04340"/>
    <w:rsid w:val="00B0493E"/>
    <w:rsid w:val="00B05497"/>
    <w:rsid w:val="00B068C5"/>
    <w:rsid w:val="00B068ED"/>
    <w:rsid w:val="00B06A6A"/>
    <w:rsid w:val="00B07293"/>
    <w:rsid w:val="00B07D56"/>
    <w:rsid w:val="00B105AC"/>
    <w:rsid w:val="00B10728"/>
    <w:rsid w:val="00B11164"/>
    <w:rsid w:val="00B1134F"/>
    <w:rsid w:val="00B113A7"/>
    <w:rsid w:val="00B115C9"/>
    <w:rsid w:val="00B11722"/>
    <w:rsid w:val="00B11806"/>
    <w:rsid w:val="00B1275E"/>
    <w:rsid w:val="00B12AE3"/>
    <w:rsid w:val="00B12E9C"/>
    <w:rsid w:val="00B131DD"/>
    <w:rsid w:val="00B13A77"/>
    <w:rsid w:val="00B142D3"/>
    <w:rsid w:val="00B14471"/>
    <w:rsid w:val="00B15D53"/>
    <w:rsid w:val="00B1652D"/>
    <w:rsid w:val="00B1671D"/>
    <w:rsid w:val="00B17859"/>
    <w:rsid w:val="00B17D6D"/>
    <w:rsid w:val="00B20192"/>
    <w:rsid w:val="00B207CF"/>
    <w:rsid w:val="00B21E08"/>
    <w:rsid w:val="00B21F33"/>
    <w:rsid w:val="00B224AE"/>
    <w:rsid w:val="00B22870"/>
    <w:rsid w:val="00B22C34"/>
    <w:rsid w:val="00B23758"/>
    <w:rsid w:val="00B24FC8"/>
    <w:rsid w:val="00B254B3"/>
    <w:rsid w:val="00B25F79"/>
    <w:rsid w:val="00B26FDD"/>
    <w:rsid w:val="00B27431"/>
    <w:rsid w:val="00B27FD3"/>
    <w:rsid w:val="00B30255"/>
    <w:rsid w:val="00B304FA"/>
    <w:rsid w:val="00B31606"/>
    <w:rsid w:val="00B32CBA"/>
    <w:rsid w:val="00B338B5"/>
    <w:rsid w:val="00B34C55"/>
    <w:rsid w:val="00B35547"/>
    <w:rsid w:val="00B360FC"/>
    <w:rsid w:val="00B3611C"/>
    <w:rsid w:val="00B36899"/>
    <w:rsid w:val="00B373CC"/>
    <w:rsid w:val="00B37F95"/>
    <w:rsid w:val="00B40093"/>
    <w:rsid w:val="00B4074E"/>
    <w:rsid w:val="00B40B94"/>
    <w:rsid w:val="00B42090"/>
    <w:rsid w:val="00B42A2D"/>
    <w:rsid w:val="00B42D08"/>
    <w:rsid w:val="00B4324A"/>
    <w:rsid w:val="00B436B5"/>
    <w:rsid w:val="00B43F3E"/>
    <w:rsid w:val="00B44AA3"/>
    <w:rsid w:val="00B45B53"/>
    <w:rsid w:val="00B47C32"/>
    <w:rsid w:val="00B47E48"/>
    <w:rsid w:val="00B50763"/>
    <w:rsid w:val="00B50DCC"/>
    <w:rsid w:val="00B50F94"/>
    <w:rsid w:val="00B516FB"/>
    <w:rsid w:val="00B52453"/>
    <w:rsid w:val="00B52703"/>
    <w:rsid w:val="00B52C90"/>
    <w:rsid w:val="00B52D47"/>
    <w:rsid w:val="00B53564"/>
    <w:rsid w:val="00B537BB"/>
    <w:rsid w:val="00B54363"/>
    <w:rsid w:val="00B557AC"/>
    <w:rsid w:val="00B561EF"/>
    <w:rsid w:val="00B56BCE"/>
    <w:rsid w:val="00B56DBB"/>
    <w:rsid w:val="00B604FD"/>
    <w:rsid w:val="00B60E09"/>
    <w:rsid w:val="00B61E32"/>
    <w:rsid w:val="00B62B5D"/>
    <w:rsid w:val="00B63439"/>
    <w:rsid w:val="00B64898"/>
    <w:rsid w:val="00B66E3A"/>
    <w:rsid w:val="00B673FD"/>
    <w:rsid w:val="00B67D3F"/>
    <w:rsid w:val="00B71625"/>
    <w:rsid w:val="00B71827"/>
    <w:rsid w:val="00B71844"/>
    <w:rsid w:val="00B7204F"/>
    <w:rsid w:val="00B72A22"/>
    <w:rsid w:val="00B74644"/>
    <w:rsid w:val="00B747D3"/>
    <w:rsid w:val="00B75C50"/>
    <w:rsid w:val="00B76259"/>
    <w:rsid w:val="00B764A3"/>
    <w:rsid w:val="00B77BC1"/>
    <w:rsid w:val="00B808DB"/>
    <w:rsid w:val="00B80FAB"/>
    <w:rsid w:val="00B81873"/>
    <w:rsid w:val="00B81C69"/>
    <w:rsid w:val="00B825EE"/>
    <w:rsid w:val="00B828BB"/>
    <w:rsid w:val="00B843E8"/>
    <w:rsid w:val="00B846C0"/>
    <w:rsid w:val="00B8495F"/>
    <w:rsid w:val="00B84A3D"/>
    <w:rsid w:val="00B85321"/>
    <w:rsid w:val="00B85907"/>
    <w:rsid w:val="00B86354"/>
    <w:rsid w:val="00B903F8"/>
    <w:rsid w:val="00B916FE"/>
    <w:rsid w:val="00B919EF"/>
    <w:rsid w:val="00B92216"/>
    <w:rsid w:val="00B92719"/>
    <w:rsid w:val="00B92F5E"/>
    <w:rsid w:val="00B9312A"/>
    <w:rsid w:val="00B94212"/>
    <w:rsid w:val="00B94787"/>
    <w:rsid w:val="00B94E2F"/>
    <w:rsid w:val="00B94E4C"/>
    <w:rsid w:val="00B957D4"/>
    <w:rsid w:val="00B968B7"/>
    <w:rsid w:val="00B96F08"/>
    <w:rsid w:val="00B97936"/>
    <w:rsid w:val="00BA0127"/>
    <w:rsid w:val="00BA01C0"/>
    <w:rsid w:val="00BA05F5"/>
    <w:rsid w:val="00BA1077"/>
    <w:rsid w:val="00BA175D"/>
    <w:rsid w:val="00BA1925"/>
    <w:rsid w:val="00BA278E"/>
    <w:rsid w:val="00BA44BD"/>
    <w:rsid w:val="00BA4CDB"/>
    <w:rsid w:val="00BA4DD1"/>
    <w:rsid w:val="00BA5665"/>
    <w:rsid w:val="00BA5721"/>
    <w:rsid w:val="00BA7B13"/>
    <w:rsid w:val="00BA7C92"/>
    <w:rsid w:val="00BB0002"/>
    <w:rsid w:val="00BB0A1B"/>
    <w:rsid w:val="00BB0B1F"/>
    <w:rsid w:val="00BB0B27"/>
    <w:rsid w:val="00BB0C6C"/>
    <w:rsid w:val="00BB0F6A"/>
    <w:rsid w:val="00BB0F99"/>
    <w:rsid w:val="00BB10E6"/>
    <w:rsid w:val="00BB15D4"/>
    <w:rsid w:val="00BB263F"/>
    <w:rsid w:val="00BB398C"/>
    <w:rsid w:val="00BB4E59"/>
    <w:rsid w:val="00BB4F0D"/>
    <w:rsid w:val="00BB4FFB"/>
    <w:rsid w:val="00BB5D65"/>
    <w:rsid w:val="00BB5FDB"/>
    <w:rsid w:val="00BB729E"/>
    <w:rsid w:val="00BB7ED1"/>
    <w:rsid w:val="00BC03B8"/>
    <w:rsid w:val="00BC1BEB"/>
    <w:rsid w:val="00BC2BAB"/>
    <w:rsid w:val="00BC3628"/>
    <w:rsid w:val="00BC39A8"/>
    <w:rsid w:val="00BC3EDB"/>
    <w:rsid w:val="00BC42CA"/>
    <w:rsid w:val="00BC4DDB"/>
    <w:rsid w:val="00BC4F9D"/>
    <w:rsid w:val="00BC56FC"/>
    <w:rsid w:val="00BC5996"/>
    <w:rsid w:val="00BC6093"/>
    <w:rsid w:val="00BC61C1"/>
    <w:rsid w:val="00BC68A4"/>
    <w:rsid w:val="00BC6B5F"/>
    <w:rsid w:val="00BC740A"/>
    <w:rsid w:val="00BC77EE"/>
    <w:rsid w:val="00BC7B2E"/>
    <w:rsid w:val="00BC7D31"/>
    <w:rsid w:val="00BD05F4"/>
    <w:rsid w:val="00BD092C"/>
    <w:rsid w:val="00BD2576"/>
    <w:rsid w:val="00BD2B12"/>
    <w:rsid w:val="00BD3BD0"/>
    <w:rsid w:val="00BD4616"/>
    <w:rsid w:val="00BD5B99"/>
    <w:rsid w:val="00BD6011"/>
    <w:rsid w:val="00BD60C6"/>
    <w:rsid w:val="00BD60D1"/>
    <w:rsid w:val="00BD684A"/>
    <w:rsid w:val="00BD71FA"/>
    <w:rsid w:val="00BD7898"/>
    <w:rsid w:val="00BD7C66"/>
    <w:rsid w:val="00BE17D1"/>
    <w:rsid w:val="00BE2E43"/>
    <w:rsid w:val="00BE3202"/>
    <w:rsid w:val="00BE444D"/>
    <w:rsid w:val="00BE6E61"/>
    <w:rsid w:val="00BE70D9"/>
    <w:rsid w:val="00BE7151"/>
    <w:rsid w:val="00BE7D09"/>
    <w:rsid w:val="00BE7F16"/>
    <w:rsid w:val="00BF1F8A"/>
    <w:rsid w:val="00BF232E"/>
    <w:rsid w:val="00BF2B65"/>
    <w:rsid w:val="00BF2C03"/>
    <w:rsid w:val="00BF33CA"/>
    <w:rsid w:val="00BF3978"/>
    <w:rsid w:val="00BF3DCC"/>
    <w:rsid w:val="00BF679F"/>
    <w:rsid w:val="00BF6A63"/>
    <w:rsid w:val="00BF73B2"/>
    <w:rsid w:val="00C0173C"/>
    <w:rsid w:val="00C01935"/>
    <w:rsid w:val="00C01F7F"/>
    <w:rsid w:val="00C02B6C"/>
    <w:rsid w:val="00C04185"/>
    <w:rsid w:val="00C056AA"/>
    <w:rsid w:val="00C07705"/>
    <w:rsid w:val="00C07F30"/>
    <w:rsid w:val="00C1090B"/>
    <w:rsid w:val="00C10A61"/>
    <w:rsid w:val="00C1183F"/>
    <w:rsid w:val="00C11A08"/>
    <w:rsid w:val="00C11DA2"/>
    <w:rsid w:val="00C14245"/>
    <w:rsid w:val="00C142E7"/>
    <w:rsid w:val="00C1492C"/>
    <w:rsid w:val="00C1565D"/>
    <w:rsid w:val="00C15978"/>
    <w:rsid w:val="00C16105"/>
    <w:rsid w:val="00C16708"/>
    <w:rsid w:val="00C17A7F"/>
    <w:rsid w:val="00C22DC7"/>
    <w:rsid w:val="00C23101"/>
    <w:rsid w:val="00C232F7"/>
    <w:rsid w:val="00C23D6C"/>
    <w:rsid w:val="00C23F80"/>
    <w:rsid w:val="00C242B0"/>
    <w:rsid w:val="00C2436A"/>
    <w:rsid w:val="00C254D8"/>
    <w:rsid w:val="00C25A06"/>
    <w:rsid w:val="00C25D8D"/>
    <w:rsid w:val="00C262E3"/>
    <w:rsid w:val="00C263FF"/>
    <w:rsid w:val="00C26A34"/>
    <w:rsid w:val="00C27240"/>
    <w:rsid w:val="00C31683"/>
    <w:rsid w:val="00C321EC"/>
    <w:rsid w:val="00C322A4"/>
    <w:rsid w:val="00C324B8"/>
    <w:rsid w:val="00C33F1F"/>
    <w:rsid w:val="00C36527"/>
    <w:rsid w:val="00C3740C"/>
    <w:rsid w:val="00C376F3"/>
    <w:rsid w:val="00C37E39"/>
    <w:rsid w:val="00C4023A"/>
    <w:rsid w:val="00C4060A"/>
    <w:rsid w:val="00C410D3"/>
    <w:rsid w:val="00C415B8"/>
    <w:rsid w:val="00C43215"/>
    <w:rsid w:val="00C43217"/>
    <w:rsid w:val="00C432B5"/>
    <w:rsid w:val="00C43620"/>
    <w:rsid w:val="00C45410"/>
    <w:rsid w:val="00C476B8"/>
    <w:rsid w:val="00C478E6"/>
    <w:rsid w:val="00C5066C"/>
    <w:rsid w:val="00C50B0D"/>
    <w:rsid w:val="00C50D1A"/>
    <w:rsid w:val="00C51038"/>
    <w:rsid w:val="00C5209C"/>
    <w:rsid w:val="00C539BF"/>
    <w:rsid w:val="00C54ABF"/>
    <w:rsid w:val="00C57257"/>
    <w:rsid w:val="00C57383"/>
    <w:rsid w:val="00C57DAD"/>
    <w:rsid w:val="00C60B2B"/>
    <w:rsid w:val="00C615BC"/>
    <w:rsid w:val="00C619F6"/>
    <w:rsid w:val="00C6369F"/>
    <w:rsid w:val="00C63E4A"/>
    <w:rsid w:val="00C648A3"/>
    <w:rsid w:val="00C65164"/>
    <w:rsid w:val="00C65486"/>
    <w:rsid w:val="00C665B9"/>
    <w:rsid w:val="00C66E7E"/>
    <w:rsid w:val="00C67740"/>
    <w:rsid w:val="00C67AE1"/>
    <w:rsid w:val="00C710C0"/>
    <w:rsid w:val="00C71AF8"/>
    <w:rsid w:val="00C72CB3"/>
    <w:rsid w:val="00C72E7B"/>
    <w:rsid w:val="00C72F51"/>
    <w:rsid w:val="00C734FA"/>
    <w:rsid w:val="00C7360D"/>
    <w:rsid w:val="00C73ED9"/>
    <w:rsid w:val="00C73F74"/>
    <w:rsid w:val="00C745F8"/>
    <w:rsid w:val="00C7583D"/>
    <w:rsid w:val="00C75A86"/>
    <w:rsid w:val="00C76084"/>
    <w:rsid w:val="00C766EC"/>
    <w:rsid w:val="00C768A0"/>
    <w:rsid w:val="00C76AB6"/>
    <w:rsid w:val="00C76FCC"/>
    <w:rsid w:val="00C77313"/>
    <w:rsid w:val="00C805D9"/>
    <w:rsid w:val="00C8063D"/>
    <w:rsid w:val="00C812A2"/>
    <w:rsid w:val="00C81C36"/>
    <w:rsid w:val="00C820EA"/>
    <w:rsid w:val="00C8248B"/>
    <w:rsid w:val="00C83784"/>
    <w:rsid w:val="00C83D67"/>
    <w:rsid w:val="00C84F5E"/>
    <w:rsid w:val="00C855F7"/>
    <w:rsid w:val="00C86038"/>
    <w:rsid w:val="00C86233"/>
    <w:rsid w:val="00C87F2A"/>
    <w:rsid w:val="00C87F68"/>
    <w:rsid w:val="00C904F6"/>
    <w:rsid w:val="00C91331"/>
    <w:rsid w:val="00C9155B"/>
    <w:rsid w:val="00C916B4"/>
    <w:rsid w:val="00C91A93"/>
    <w:rsid w:val="00C9286D"/>
    <w:rsid w:val="00C92CBD"/>
    <w:rsid w:val="00C94011"/>
    <w:rsid w:val="00C949B8"/>
    <w:rsid w:val="00C9722F"/>
    <w:rsid w:val="00CA0522"/>
    <w:rsid w:val="00CA12AA"/>
    <w:rsid w:val="00CA1A90"/>
    <w:rsid w:val="00CA30C8"/>
    <w:rsid w:val="00CA3400"/>
    <w:rsid w:val="00CA4403"/>
    <w:rsid w:val="00CA4699"/>
    <w:rsid w:val="00CA4DC4"/>
    <w:rsid w:val="00CA5050"/>
    <w:rsid w:val="00CA562C"/>
    <w:rsid w:val="00CA5E0E"/>
    <w:rsid w:val="00CA63AF"/>
    <w:rsid w:val="00CA760E"/>
    <w:rsid w:val="00CA788C"/>
    <w:rsid w:val="00CB01FA"/>
    <w:rsid w:val="00CB382B"/>
    <w:rsid w:val="00CB38DB"/>
    <w:rsid w:val="00CB39AD"/>
    <w:rsid w:val="00CB3C2D"/>
    <w:rsid w:val="00CB5B12"/>
    <w:rsid w:val="00CB6469"/>
    <w:rsid w:val="00CB68D5"/>
    <w:rsid w:val="00CB71C0"/>
    <w:rsid w:val="00CB7415"/>
    <w:rsid w:val="00CB75DE"/>
    <w:rsid w:val="00CB7F2B"/>
    <w:rsid w:val="00CB7FDB"/>
    <w:rsid w:val="00CC1B05"/>
    <w:rsid w:val="00CC2428"/>
    <w:rsid w:val="00CC288A"/>
    <w:rsid w:val="00CC2A8D"/>
    <w:rsid w:val="00CC2F80"/>
    <w:rsid w:val="00CC34FE"/>
    <w:rsid w:val="00CC365C"/>
    <w:rsid w:val="00CC38C1"/>
    <w:rsid w:val="00CC3A03"/>
    <w:rsid w:val="00CC4628"/>
    <w:rsid w:val="00CC4BF5"/>
    <w:rsid w:val="00CC6162"/>
    <w:rsid w:val="00CC6305"/>
    <w:rsid w:val="00CC7471"/>
    <w:rsid w:val="00CC7C1D"/>
    <w:rsid w:val="00CD08D6"/>
    <w:rsid w:val="00CD0AAF"/>
    <w:rsid w:val="00CD1D46"/>
    <w:rsid w:val="00CD2C21"/>
    <w:rsid w:val="00CD2F55"/>
    <w:rsid w:val="00CD2FA4"/>
    <w:rsid w:val="00CD3C6A"/>
    <w:rsid w:val="00CD3EAA"/>
    <w:rsid w:val="00CD3F25"/>
    <w:rsid w:val="00CD48A3"/>
    <w:rsid w:val="00CD502E"/>
    <w:rsid w:val="00CD5661"/>
    <w:rsid w:val="00CD5CE9"/>
    <w:rsid w:val="00CD5EDD"/>
    <w:rsid w:val="00CD6E34"/>
    <w:rsid w:val="00CE0562"/>
    <w:rsid w:val="00CE2E7E"/>
    <w:rsid w:val="00CE357A"/>
    <w:rsid w:val="00CE3C78"/>
    <w:rsid w:val="00CE41E1"/>
    <w:rsid w:val="00CE59CA"/>
    <w:rsid w:val="00CE6783"/>
    <w:rsid w:val="00CE790D"/>
    <w:rsid w:val="00CF1340"/>
    <w:rsid w:val="00CF1946"/>
    <w:rsid w:val="00CF202E"/>
    <w:rsid w:val="00CF25ED"/>
    <w:rsid w:val="00CF2FD8"/>
    <w:rsid w:val="00CF33F8"/>
    <w:rsid w:val="00CF3B6D"/>
    <w:rsid w:val="00CF4899"/>
    <w:rsid w:val="00CF6E0F"/>
    <w:rsid w:val="00D00A5F"/>
    <w:rsid w:val="00D00B10"/>
    <w:rsid w:val="00D00D53"/>
    <w:rsid w:val="00D00FA9"/>
    <w:rsid w:val="00D01488"/>
    <w:rsid w:val="00D01C45"/>
    <w:rsid w:val="00D022B6"/>
    <w:rsid w:val="00D02303"/>
    <w:rsid w:val="00D02495"/>
    <w:rsid w:val="00D044B8"/>
    <w:rsid w:val="00D05C0A"/>
    <w:rsid w:val="00D06261"/>
    <w:rsid w:val="00D076E5"/>
    <w:rsid w:val="00D07EE2"/>
    <w:rsid w:val="00D10096"/>
    <w:rsid w:val="00D11D79"/>
    <w:rsid w:val="00D12D43"/>
    <w:rsid w:val="00D146E7"/>
    <w:rsid w:val="00D14B1F"/>
    <w:rsid w:val="00D151C4"/>
    <w:rsid w:val="00D1693E"/>
    <w:rsid w:val="00D16D0A"/>
    <w:rsid w:val="00D16F33"/>
    <w:rsid w:val="00D1785C"/>
    <w:rsid w:val="00D17EF1"/>
    <w:rsid w:val="00D17F8D"/>
    <w:rsid w:val="00D20BDB"/>
    <w:rsid w:val="00D20DA4"/>
    <w:rsid w:val="00D20F21"/>
    <w:rsid w:val="00D2245F"/>
    <w:rsid w:val="00D22B3B"/>
    <w:rsid w:val="00D23E23"/>
    <w:rsid w:val="00D23F52"/>
    <w:rsid w:val="00D251DD"/>
    <w:rsid w:val="00D25F25"/>
    <w:rsid w:val="00D26A63"/>
    <w:rsid w:val="00D30348"/>
    <w:rsid w:val="00D30528"/>
    <w:rsid w:val="00D30A96"/>
    <w:rsid w:val="00D30D00"/>
    <w:rsid w:val="00D31613"/>
    <w:rsid w:val="00D317C1"/>
    <w:rsid w:val="00D31BFE"/>
    <w:rsid w:val="00D3226C"/>
    <w:rsid w:val="00D322AA"/>
    <w:rsid w:val="00D33185"/>
    <w:rsid w:val="00D3398C"/>
    <w:rsid w:val="00D342DC"/>
    <w:rsid w:val="00D351E4"/>
    <w:rsid w:val="00D351E6"/>
    <w:rsid w:val="00D37630"/>
    <w:rsid w:val="00D37F5E"/>
    <w:rsid w:val="00D37FE2"/>
    <w:rsid w:val="00D40F05"/>
    <w:rsid w:val="00D42702"/>
    <w:rsid w:val="00D42773"/>
    <w:rsid w:val="00D430EC"/>
    <w:rsid w:val="00D44BC4"/>
    <w:rsid w:val="00D4556C"/>
    <w:rsid w:val="00D456F9"/>
    <w:rsid w:val="00D4595A"/>
    <w:rsid w:val="00D46ADC"/>
    <w:rsid w:val="00D46FAA"/>
    <w:rsid w:val="00D471F6"/>
    <w:rsid w:val="00D50BE9"/>
    <w:rsid w:val="00D513DD"/>
    <w:rsid w:val="00D5195C"/>
    <w:rsid w:val="00D522AE"/>
    <w:rsid w:val="00D523FF"/>
    <w:rsid w:val="00D52D23"/>
    <w:rsid w:val="00D54DAD"/>
    <w:rsid w:val="00D5638E"/>
    <w:rsid w:val="00D56C92"/>
    <w:rsid w:val="00D571E0"/>
    <w:rsid w:val="00D5739C"/>
    <w:rsid w:val="00D574D0"/>
    <w:rsid w:val="00D5781F"/>
    <w:rsid w:val="00D57E3F"/>
    <w:rsid w:val="00D57F0D"/>
    <w:rsid w:val="00D60616"/>
    <w:rsid w:val="00D623C8"/>
    <w:rsid w:val="00D63154"/>
    <w:rsid w:val="00D633F1"/>
    <w:rsid w:val="00D64269"/>
    <w:rsid w:val="00D64539"/>
    <w:rsid w:val="00D6511F"/>
    <w:rsid w:val="00D65466"/>
    <w:rsid w:val="00D65F65"/>
    <w:rsid w:val="00D65F88"/>
    <w:rsid w:val="00D66149"/>
    <w:rsid w:val="00D662EB"/>
    <w:rsid w:val="00D66510"/>
    <w:rsid w:val="00D66692"/>
    <w:rsid w:val="00D701CD"/>
    <w:rsid w:val="00D70914"/>
    <w:rsid w:val="00D71364"/>
    <w:rsid w:val="00D71D9E"/>
    <w:rsid w:val="00D72090"/>
    <w:rsid w:val="00D7286C"/>
    <w:rsid w:val="00D72908"/>
    <w:rsid w:val="00D7327D"/>
    <w:rsid w:val="00D7335D"/>
    <w:rsid w:val="00D743BC"/>
    <w:rsid w:val="00D75CAA"/>
    <w:rsid w:val="00D75F1B"/>
    <w:rsid w:val="00D77104"/>
    <w:rsid w:val="00D77282"/>
    <w:rsid w:val="00D80C30"/>
    <w:rsid w:val="00D823F6"/>
    <w:rsid w:val="00D826F9"/>
    <w:rsid w:val="00D82977"/>
    <w:rsid w:val="00D832FF"/>
    <w:rsid w:val="00D83DD4"/>
    <w:rsid w:val="00D83EF7"/>
    <w:rsid w:val="00D844B2"/>
    <w:rsid w:val="00D84A5E"/>
    <w:rsid w:val="00D8632F"/>
    <w:rsid w:val="00D867E1"/>
    <w:rsid w:val="00D86997"/>
    <w:rsid w:val="00D86D48"/>
    <w:rsid w:val="00D87369"/>
    <w:rsid w:val="00D9021F"/>
    <w:rsid w:val="00D9124A"/>
    <w:rsid w:val="00D929DC"/>
    <w:rsid w:val="00D931D0"/>
    <w:rsid w:val="00D93D1A"/>
    <w:rsid w:val="00D9429C"/>
    <w:rsid w:val="00D947AB"/>
    <w:rsid w:val="00D950DD"/>
    <w:rsid w:val="00D950E2"/>
    <w:rsid w:val="00D95458"/>
    <w:rsid w:val="00D956F9"/>
    <w:rsid w:val="00D96BAB"/>
    <w:rsid w:val="00DA00EC"/>
    <w:rsid w:val="00DA0FA9"/>
    <w:rsid w:val="00DA1088"/>
    <w:rsid w:val="00DA11D5"/>
    <w:rsid w:val="00DA14D3"/>
    <w:rsid w:val="00DA1E18"/>
    <w:rsid w:val="00DA2472"/>
    <w:rsid w:val="00DA35E8"/>
    <w:rsid w:val="00DA3BD2"/>
    <w:rsid w:val="00DA3E4A"/>
    <w:rsid w:val="00DA4204"/>
    <w:rsid w:val="00DA46E7"/>
    <w:rsid w:val="00DA4893"/>
    <w:rsid w:val="00DA4B36"/>
    <w:rsid w:val="00DA4F40"/>
    <w:rsid w:val="00DA5459"/>
    <w:rsid w:val="00DA5C78"/>
    <w:rsid w:val="00DA6205"/>
    <w:rsid w:val="00DA6551"/>
    <w:rsid w:val="00DA7974"/>
    <w:rsid w:val="00DA79CC"/>
    <w:rsid w:val="00DA7ECC"/>
    <w:rsid w:val="00DB050B"/>
    <w:rsid w:val="00DB07C7"/>
    <w:rsid w:val="00DB18E5"/>
    <w:rsid w:val="00DB32EE"/>
    <w:rsid w:val="00DB391F"/>
    <w:rsid w:val="00DB4799"/>
    <w:rsid w:val="00DB4C77"/>
    <w:rsid w:val="00DB4D5E"/>
    <w:rsid w:val="00DB5A25"/>
    <w:rsid w:val="00DB5C63"/>
    <w:rsid w:val="00DB6275"/>
    <w:rsid w:val="00DB67F7"/>
    <w:rsid w:val="00DB79DF"/>
    <w:rsid w:val="00DB7C48"/>
    <w:rsid w:val="00DC1B3C"/>
    <w:rsid w:val="00DC1BD7"/>
    <w:rsid w:val="00DC1C64"/>
    <w:rsid w:val="00DC1EA4"/>
    <w:rsid w:val="00DC219D"/>
    <w:rsid w:val="00DC2871"/>
    <w:rsid w:val="00DC3182"/>
    <w:rsid w:val="00DC372D"/>
    <w:rsid w:val="00DC4AA0"/>
    <w:rsid w:val="00DC4EB3"/>
    <w:rsid w:val="00DC5644"/>
    <w:rsid w:val="00DC56E5"/>
    <w:rsid w:val="00DC6328"/>
    <w:rsid w:val="00DC6480"/>
    <w:rsid w:val="00DC71F7"/>
    <w:rsid w:val="00DC742F"/>
    <w:rsid w:val="00DC7792"/>
    <w:rsid w:val="00DC79A5"/>
    <w:rsid w:val="00DC7E99"/>
    <w:rsid w:val="00DC7F68"/>
    <w:rsid w:val="00DD068D"/>
    <w:rsid w:val="00DD098E"/>
    <w:rsid w:val="00DD0ECB"/>
    <w:rsid w:val="00DD1BB4"/>
    <w:rsid w:val="00DD373B"/>
    <w:rsid w:val="00DD4625"/>
    <w:rsid w:val="00DD48FB"/>
    <w:rsid w:val="00DD4DB8"/>
    <w:rsid w:val="00DD53C2"/>
    <w:rsid w:val="00DE1283"/>
    <w:rsid w:val="00DE151F"/>
    <w:rsid w:val="00DE1BC2"/>
    <w:rsid w:val="00DE2179"/>
    <w:rsid w:val="00DE2222"/>
    <w:rsid w:val="00DE2638"/>
    <w:rsid w:val="00DE30B5"/>
    <w:rsid w:val="00DE3191"/>
    <w:rsid w:val="00DE3350"/>
    <w:rsid w:val="00DE3567"/>
    <w:rsid w:val="00DE4550"/>
    <w:rsid w:val="00DE4ADF"/>
    <w:rsid w:val="00DE4B04"/>
    <w:rsid w:val="00DE503B"/>
    <w:rsid w:val="00DE5423"/>
    <w:rsid w:val="00DE63A9"/>
    <w:rsid w:val="00DE6803"/>
    <w:rsid w:val="00DE7921"/>
    <w:rsid w:val="00DE7A84"/>
    <w:rsid w:val="00DF040E"/>
    <w:rsid w:val="00DF27AE"/>
    <w:rsid w:val="00DF3474"/>
    <w:rsid w:val="00DF38CD"/>
    <w:rsid w:val="00DF39B7"/>
    <w:rsid w:val="00DF5251"/>
    <w:rsid w:val="00DF6F56"/>
    <w:rsid w:val="00DF78AA"/>
    <w:rsid w:val="00DF7D8F"/>
    <w:rsid w:val="00E03854"/>
    <w:rsid w:val="00E03BD2"/>
    <w:rsid w:val="00E03F6D"/>
    <w:rsid w:val="00E04A7C"/>
    <w:rsid w:val="00E05103"/>
    <w:rsid w:val="00E05455"/>
    <w:rsid w:val="00E05B14"/>
    <w:rsid w:val="00E06F67"/>
    <w:rsid w:val="00E07B19"/>
    <w:rsid w:val="00E07EE7"/>
    <w:rsid w:val="00E10231"/>
    <w:rsid w:val="00E10467"/>
    <w:rsid w:val="00E10706"/>
    <w:rsid w:val="00E10801"/>
    <w:rsid w:val="00E10FFC"/>
    <w:rsid w:val="00E12054"/>
    <w:rsid w:val="00E124C4"/>
    <w:rsid w:val="00E14416"/>
    <w:rsid w:val="00E14B92"/>
    <w:rsid w:val="00E15BFC"/>
    <w:rsid w:val="00E15EDA"/>
    <w:rsid w:val="00E16B6C"/>
    <w:rsid w:val="00E16E08"/>
    <w:rsid w:val="00E16FC6"/>
    <w:rsid w:val="00E17B66"/>
    <w:rsid w:val="00E17CCE"/>
    <w:rsid w:val="00E207A1"/>
    <w:rsid w:val="00E2081E"/>
    <w:rsid w:val="00E20A7F"/>
    <w:rsid w:val="00E2133E"/>
    <w:rsid w:val="00E21402"/>
    <w:rsid w:val="00E2175D"/>
    <w:rsid w:val="00E21F4B"/>
    <w:rsid w:val="00E22AE7"/>
    <w:rsid w:val="00E239DD"/>
    <w:rsid w:val="00E25B14"/>
    <w:rsid w:val="00E26B80"/>
    <w:rsid w:val="00E2701D"/>
    <w:rsid w:val="00E27315"/>
    <w:rsid w:val="00E30560"/>
    <w:rsid w:val="00E317A4"/>
    <w:rsid w:val="00E32024"/>
    <w:rsid w:val="00E337D1"/>
    <w:rsid w:val="00E3465D"/>
    <w:rsid w:val="00E34D46"/>
    <w:rsid w:val="00E35058"/>
    <w:rsid w:val="00E3523F"/>
    <w:rsid w:val="00E362FD"/>
    <w:rsid w:val="00E36CD2"/>
    <w:rsid w:val="00E36F05"/>
    <w:rsid w:val="00E40117"/>
    <w:rsid w:val="00E40354"/>
    <w:rsid w:val="00E40762"/>
    <w:rsid w:val="00E40E9F"/>
    <w:rsid w:val="00E41C97"/>
    <w:rsid w:val="00E4224B"/>
    <w:rsid w:val="00E444DE"/>
    <w:rsid w:val="00E44754"/>
    <w:rsid w:val="00E45045"/>
    <w:rsid w:val="00E45127"/>
    <w:rsid w:val="00E45968"/>
    <w:rsid w:val="00E45D3A"/>
    <w:rsid w:val="00E45EA1"/>
    <w:rsid w:val="00E4618E"/>
    <w:rsid w:val="00E46602"/>
    <w:rsid w:val="00E468EF"/>
    <w:rsid w:val="00E46C62"/>
    <w:rsid w:val="00E47456"/>
    <w:rsid w:val="00E47AC7"/>
    <w:rsid w:val="00E47FED"/>
    <w:rsid w:val="00E50680"/>
    <w:rsid w:val="00E50C1B"/>
    <w:rsid w:val="00E51C53"/>
    <w:rsid w:val="00E52849"/>
    <w:rsid w:val="00E53BE2"/>
    <w:rsid w:val="00E53D77"/>
    <w:rsid w:val="00E53DF9"/>
    <w:rsid w:val="00E53E53"/>
    <w:rsid w:val="00E54F56"/>
    <w:rsid w:val="00E55707"/>
    <w:rsid w:val="00E55A65"/>
    <w:rsid w:val="00E5740B"/>
    <w:rsid w:val="00E608C2"/>
    <w:rsid w:val="00E6121B"/>
    <w:rsid w:val="00E61241"/>
    <w:rsid w:val="00E612AB"/>
    <w:rsid w:val="00E62368"/>
    <w:rsid w:val="00E63DAF"/>
    <w:rsid w:val="00E64385"/>
    <w:rsid w:val="00E64BCE"/>
    <w:rsid w:val="00E64E31"/>
    <w:rsid w:val="00E64EFE"/>
    <w:rsid w:val="00E651B0"/>
    <w:rsid w:val="00E651CB"/>
    <w:rsid w:val="00E653E6"/>
    <w:rsid w:val="00E6699A"/>
    <w:rsid w:val="00E66A7A"/>
    <w:rsid w:val="00E66E95"/>
    <w:rsid w:val="00E6743D"/>
    <w:rsid w:val="00E67DDE"/>
    <w:rsid w:val="00E709F7"/>
    <w:rsid w:val="00E70F4D"/>
    <w:rsid w:val="00E71F52"/>
    <w:rsid w:val="00E72535"/>
    <w:rsid w:val="00E72C5A"/>
    <w:rsid w:val="00E74002"/>
    <w:rsid w:val="00E740AD"/>
    <w:rsid w:val="00E74ABA"/>
    <w:rsid w:val="00E7582F"/>
    <w:rsid w:val="00E759E0"/>
    <w:rsid w:val="00E761BB"/>
    <w:rsid w:val="00E7711C"/>
    <w:rsid w:val="00E772FC"/>
    <w:rsid w:val="00E8027D"/>
    <w:rsid w:val="00E80533"/>
    <w:rsid w:val="00E80719"/>
    <w:rsid w:val="00E809DA"/>
    <w:rsid w:val="00E81234"/>
    <w:rsid w:val="00E81665"/>
    <w:rsid w:val="00E82EE3"/>
    <w:rsid w:val="00E837E5"/>
    <w:rsid w:val="00E83B2A"/>
    <w:rsid w:val="00E83C2E"/>
    <w:rsid w:val="00E83E76"/>
    <w:rsid w:val="00E84C57"/>
    <w:rsid w:val="00E855D4"/>
    <w:rsid w:val="00E8562D"/>
    <w:rsid w:val="00E86299"/>
    <w:rsid w:val="00E86CFC"/>
    <w:rsid w:val="00E8783D"/>
    <w:rsid w:val="00E87855"/>
    <w:rsid w:val="00E9009F"/>
    <w:rsid w:val="00E905B5"/>
    <w:rsid w:val="00E90627"/>
    <w:rsid w:val="00E914C7"/>
    <w:rsid w:val="00E91B45"/>
    <w:rsid w:val="00E91C7F"/>
    <w:rsid w:val="00E92365"/>
    <w:rsid w:val="00E92758"/>
    <w:rsid w:val="00E94100"/>
    <w:rsid w:val="00E94B89"/>
    <w:rsid w:val="00E950F5"/>
    <w:rsid w:val="00E958DC"/>
    <w:rsid w:val="00E95C80"/>
    <w:rsid w:val="00E95D4E"/>
    <w:rsid w:val="00E95E66"/>
    <w:rsid w:val="00E95E8F"/>
    <w:rsid w:val="00E962EC"/>
    <w:rsid w:val="00E96D0E"/>
    <w:rsid w:val="00E96E73"/>
    <w:rsid w:val="00E96E79"/>
    <w:rsid w:val="00E96F2B"/>
    <w:rsid w:val="00E9733F"/>
    <w:rsid w:val="00E975FF"/>
    <w:rsid w:val="00EA0471"/>
    <w:rsid w:val="00EA0F74"/>
    <w:rsid w:val="00EA1CB6"/>
    <w:rsid w:val="00EA2551"/>
    <w:rsid w:val="00EA260A"/>
    <w:rsid w:val="00EA2B5B"/>
    <w:rsid w:val="00EA2EB8"/>
    <w:rsid w:val="00EA32DC"/>
    <w:rsid w:val="00EA3C89"/>
    <w:rsid w:val="00EA3FF4"/>
    <w:rsid w:val="00EA426E"/>
    <w:rsid w:val="00EA4480"/>
    <w:rsid w:val="00EA4CCC"/>
    <w:rsid w:val="00EA567F"/>
    <w:rsid w:val="00EA5C7C"/>
    <w:rsid w:val="00EA65FD"/>
    <w:rsid w:val="00EA7413"/>
    <w:rsid w:val="00EA74A4"/>
    <w:rsid w:val="00EA755B"/>
    <w:rsid w:val="00EB05A0"/>
    <w:rsid w:val="00EB075B"/>
    <w:rsid w:val="00EB077D"/>
    <w:rsid w:val="00EB18B1"/>
    <w:rsid w:val="00EB2988"/>
    <w:rsid w:val="00EB30FD"/>
    <w:rsid w:val="00EB397C"/>
    <w:rsid w:val="00EB3DEF"/>
    <w:rsid w:val="00EB4774"/>
    <w:rsid w:val="00EB4A3D"/>
    <w:rsid w:val="00EB531B"/>
    <w:rsid w:val="00EB5A5E"/>
    <w:rsid w:val="00EB61E1"/>
    <w:rsid w:val="00EB648D"/>
    <w:rsid w:val="00EB6BC1"/>
    <w:rsid w:val="00EB6D96"/>
    <w:rsid w:val="00EB7487"/>
    <w:rsid w:val="00EB7493"/>
    <w:rsid w:val="00EB7851"/>
    <w:rsid w:val="00EB78C1"/>
    <w:rsid w:val="00EB7DD8"/>
    <w:rsid w:val="00EC0311"/>
    <w:rsid w:val="00EC0F36"/>
    <w:rsid w:val="00EC10E5"/>
    <w:rsid w:val="00EC142B"/>
    <w:rsid w:val="00EC2F33"/>
    <w:rsid w:val="00EC32C0"/>
    <w:rsid w:val="00EC3BCB"/>
    <w:rsid w:val="00EC3BED"/>
    <w:rsid w:val="00EC4A1D"/>
    <w:rsid w:val="00EC63E9"/>
    <w:rsid w:val="00EC75B5"/>
    <w:rsid w:val="00ED101F"/>
    <w:rsid w:val="00ED10C1"/>
    <w:rsid w:val="00ED1ACD"/>
    <w:rsid w:val="00ED290E"/>
    <w:rsid w:val="00ED4245"/>
    <w:rsid w:val="00ED532C"/>
    <w:rsid w:val="00ED535C"/>
    <w:rsid w:val="00ED5B21"/>
    <w:rsid w:val="00ED5C13"/>
    <w:rsid w:val="00ED5C76"/>
    <w:rsid w:val="00ED5EC5"/>
    <w:rsid w:val="00ED602A"/>
    <w:rsid w:val="00ED66DC"/>
    <w:rsid w:val="00ED6989"/>
    <w:rsid w:val="00ED7EE9"/>
    <w:rsid w:val="00EE0FFF"/>
    <w:rsid w:val="00EE232B"/>
    <w:rsid w:val="00EE24B7"/>
    <w:rsid w:val="00EE2574"/>
    <w:rsid w:val="00EE3B87"/>
    <w:rsid w:val="00EE3D32"/>
    <w:rsid w:val="00EE3D58"/>
    <w:rsid w:val="00EE3DCA"/>
    <w:rsid w:val="00EE4C7B"/>
    <w:rsid w:val="00EE58D7"/>
    <w:rsid w:val="00EE612F"/>
    <w:rsid w:val="00EE621B"/>
    <w:rsid w:val="00EE656F"/>
    <w:rsid w:val="00EE7398"/>
    <w:rsid w:val="00EE74B3"/>
    <w:rsid w:val="00EE76E2"/>
    <w:rsid w:val="00EF0FD3"/>
    <w:rsid w:val="00EF1424"/>
    <w:rsid w:val="00EF1E33"/>
    <w:rsid w:val="00EF1F47"/>
    <w:rsid w:val="00EF2A43"/>
    <w:rsid w:val="00EF3D2C"/>
    <w:rsid w:val="00EF3FBC"/>
    <w:rsid w:val="00EF4234"/>
    <w:rsid w:val="00EF46FF"/>
    <w:rsid w:val="00EF496D"/>
    <w:rsid w:val="00EF5D95"/>
    <w:rsid w:val="00EF5F8D"/>
    <w:rsid w:val="00EF62A0"/>
    <w:rsid w:val="00EF64E8"/>
    <w:rsid w:val="00EF7CA1"/>
    <w:rsid w:val="00F000A9"/>
    <w:rsid w:val="00F009E7"/>
    <w:rsid w:val="00F01D99"/>
    <w:rsid w:val="00F0243B"/>
    <w:rsid w:val="00F03109"/>
    <w:rsid w:val="00F0353E"/>
    <w:rsid w:val="00F04A61"/>
    <w:rsid w:val="00F07538"/>
    <w:rsid w:val="00F075A8"/>
    <w:rsid w:val="00F0799D"/>
    <w:rsid w:val="00F07A4B"/>
    <w:rsid w:val="00F10069"/>
    <w:rsid w:val="00F10460"/>
    <w:rsid w:val="00F113BF"/>
    <w:rsid w:val="00F12C8E"/>
    <w:rsid w:val="00F12EB9"/>
    <w:rsid w:val="00F1305D"/>
    <w:rsid w:val="00F13A09"/>
    <w:rsid w:val="00F13CAB"/>
    <w:rsid w:val="00F14457"/>
    <w:rsid w:val="00F147C5"/>
    <w:rsid w:val="00F150C1"/>
    <w:rsid w:val="00F16230"/>
    <w:rsid w:val="00F173F4"/>
    <w:rsid w:val="00F1764C"/>
    <w:rsid w:val="00F17B4B"/>
    <w:rsid w:val="00F21A53"/>
    <w:rsid w:val="00F21B25"/>
    <w:rsid w:val="00F21E12"/>
    <w:rsid w:val="00F2251B"/>
    <w:rsid w:val="00F22A78"/>
    <w:rsid w:val="00F22AF8"/>
    <w:rsid w:val="00F242DB"/>
    <w:rsid w:val="00F248D7"/>
    <w:rsid w:val="00F24D43"/>
    <w:rsid w:val="00F261AA"/>
    <w:rsid w:val="00F26524"/>
    <w:rsid w:val="00F268EB"/>
    <w:rsid w:val="00F27FDF"/>
    <w:rsid w:val="00F303BE"/>
    <w:rsid w:val="00F308B7"/>
    <w:rsid w:val="00F319DF"/>
    <w:rsid w:val="00F33240"/>
    <w:rsid w:val="00F34E4F"/>
    <w:rsid w:val="00F34F2C"/>
    <w:rsid w:val="00F35F8F"/>
    <w:rsid w:val="00F36226"/>
    <w:rsid w:val="00F36661"/>
    <w:rsid w:val="00F36A26"/>
    <w:rsid w:val="00F37FD4"/>
    <w:rsid w:val="00F408CF"/>
    <w:rsid w:val="00F40A3E"/>
    <w:rsid w:val="00F4184D"/>
    <w:rsid w:val="00F41BDA"/>
    <w:rsid w:val="00F41CF1"/>
    <w:rsid w:val="00F4225E"/>
    <w:rsid w:val="00F42F3F"/>
    <w:rsid w:val="00F4385C"/>
    <w:rsid w:val="00F4393F"/>
    <w:rsid w:val="00F43C94"/>
    <w:rsid w:val="00F44283"/>
    <w:rsid w:val="00F45438"/>
    <w:rsid w:val="00F45EB5"/>
    <w:rsid w:val="00F460DE"/>
    <w:rsid w:val="00F46369"/>
    <w:rsid w:val="00F46A05"/>
    <w:rsid w:val="00F501C7"/>
    <w:rsid w:val="00F5140B"/>
    <w:rsid w:val="00F51AD3"/>
    <w:rsid w:val="00F523F7"/>
    <w:rsid w:val="00F52529"/>
    <w:rsid w:val="00F5252F"/>
    <w:rsid w:val="00F52FDE"/>
    <w:rsid w:val="00F533C0"/>
    <w:rsid w:val="00F535A5"/>
    <w:rsid w:val="00F540C8"/>
    <w:rsid w:val="00F54603"/>
    <w:rsid w:val="00F54BB5"/>
    <w:rsid w:val="00F55428"/>
    <w:rsid w:val="00F55503"/>
    <w:rsid w:val="00F5565E"/>
    <w:rsid w:val="00F55C16"/>
    <w:rsid w:val="00F5628D"/>
    <w:rsid w:val="00F57823"/>
    <w:rsid w:val="00F57B76"/>
    <w:rsid w:val="00F611F2"/>
    <w:rsid w:val="00F6167C"/>
    <w:rsid w:val="00F627BA"/>
    <w:rsid w:val="00F63397"/>
    <w:rsid w:val="00F633EA"/>
    <w:rsid w:val="00F63908"/>
    <w:rsid w:val="00F64172"/>
    <w:rsid w:val="00F64E6C"/>
    <w:rsid w:val="00F65A74"/>
    <w:rsid w:val="00F661D4"/>
    <w:rsid w:val="00F66277"/>
    <w:rsid w:val="00F66CB1"/>
    <w:rsid w:val="00F66CF8"/>
    <w:rsid w:val="00F674B6"/>
    <w:rsid w:val="00F718D0"/>
    <w:rsid w:val="00F71B02"/>
    <w:rsid w:val="00F71BA5"/>
    <w:rsid w:val="00F71E0F"/>
    <w:rsid w:val="00F71F07"/>
    <w:rsid w:val="00F72A91"/>
    <w:rsid w:val="00F73192"/>
    <w:rsid w:val="00F74561"/>
    <w:rsid w:val="00F7471F"/>
    <w:rsid w:val="00F76754"/>
    <w:rsid w:val="00F767DB"/>
    <w:rsid w:val="00F76B18"/>
    <w:rsid w:val="00F76B7C"/>
    <w:rsid w:val="00F76DA1"/>
    <w:rsid w:val="00F77122"/>
    <w:rsid w:val="00F80B98"/>
    <w:rsid w:val="00F81FD7"/>
    <w:rsid w:val="00F8274C"/>
    <w:rsid w:val="00F82CFA"/>
    <w:rsid w:val="00F8386F"/>
    <w:rsid w:val="00F84D6B"/>
    <w:rsid w:val="00F84EA5"/>
    <w:rsid w:val="00F851D2"/>
    <w:rsid w:val="00F869FC"/>
    <w:rsid w:val="00F876DF"/>
    <w:rsid w:val="00F87EC1"/>
    <w:rsid w:val="00F909D3"/>
    <w:rsid w:val="00F91426"/>
    <w:rsid w:val="00F91721"/>
    <w:rsid w:val="00F9183D"/>
    <w:rsid w:val="00F91A4E"/>
    <w:rsid w:val="00F93914"/>
    <w:rsid w:val="00F93CBA"/>
    <w:rsid w:val="00F974E7"/>
    <w:rsid w:val="00FA083A"/>
    <w:rsid w:val="00FA0FAA"/>
    <w:rsid w:val="00FA1600"/>
    <w:rsid w:val="00FA1E38"/>
    <w:rsid w:val="00FA3420"/>
    <w:rsid w:val="00FA4588"/>
    <w:rsid w:val="00FA4B80"/>
    <w:rsid w:val="00FA615A"/>
    <w:rsid w:val="00FA6539"/>
    <w:rsid w:val="00FA765A"/>
    <w:rsid w:val="00FB001C"/>
    <w:rsid w:val="00FB07AA"/>
    <w:rsid w:val="00FB0A76"/>
    <w:rsid w:val="00FB2284"/>
    <w:rsid w:val="00FB383B"/>
    <w:rsid w:val="00FB40EE"/>
    <w:rsid w:val="00FB44F4"/>
    <w:rsid w:val="00FB4BDF"/>
    <w:rsid w:val="00FB4EC6"/>
    <w:rsid w:val="00FB4F5E"/>
    <w:rsid w:val="00FB5C7F"/>
    <w:rsid w:val="00FB6329"/>
    <w:rsid w:val="00FB633A"/>
    <w:rsid w:val="00FB730B"/>
    <w:rsid w:val="00FB75AB"/>
    <w:rsid w:val="00FB78BF"/>
    <w:rsid w:val="00FB7982"/>
    <w:rsid w:val="00FC0534"/>
    <w:rsid w:val="00FC0948"/>
    <w:rsid w:val="00FC1897"/>
    <w:rsid w:val="00FC1CED"/>
    <w:rsid w:val="00FC2BB1"/>
    <w:rsid w:val="00FC4116"/>
    <w:rsid w:val="00FC42F2"/>
    <w:rsid w:val="00FC51E5"/>
    <w:rsid w:val="00FC59DF"/>
    <w:rsid w:val="00FC6C84"/>
    <w:rsid w:val="00FC7941"/>
    <w:rsid w:val="00FD07E6"/>
    <w:rsid w:val="00FD4858"/>
    <w:rsid w:val="00FD50CE"/>
    <w:rsid w:val="00FD6EDB"/>
    <w:rsid w:val="00FE046A"/>
    <w:rsid w:val="00FE0893"/>
    <w:rsid w:val="00FE2133"/>
    <w:rsid w:val="00FE360E"/>
    <w:rsid w:val="00FE3893"/>
    <w:rsid w:val="00FE4289"/>
    <w:rsid w:val="00FE43D9"/>
    <w:rsid w:val="00FE46E6"/>
    <w:rsid w:val="00FE485A"/>
    <w:rsid w:val="00FE5FDC"/>
    <w:rsid w:val="00FF06F1"/>
    <w:rsid w:val="00FF0DDD"/>
    <w:rsid w:val="00FF1014"/>
    <w:rsid w:val="00FF1DC5"/>
    <w:rsid w:val="00FF26C5"/>
    <w:rsid w:val="00FF28F6"/>
    <w:rsid w:val="00FF2CE4"/>
    <w:rsid w:val="00FF2F70"/>
    <w:rsid w:val="00FF424D"/>
    <w:rsid w:val="00FF431E"/>
    <w:rsid w:val="00FF4F79"/>
    <w:rsid w:val="00FF59E1"/>
    <w:rsid w:val="00FF60CD"/>
    <w:rsid w:val="00FF6E1C"/>
    <w:rsid w:val="00FF75C1"/>
    <w:rsid w:val="00FF75D5"/>
    <w:rsid w:val="00FF765B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DDC65"/>
  <w15:docId w15:val="{566D0F49-87BF-4E7D-AB5A-CA9B117D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4545"/>
    <w:pPr>
      <w:widowControl w:val="0"/>
      <w:autoSpaceDE w:val="0"/>
      <w:autoSpaceDN w:val="0"/>
      <w:adjustRightInd w:val="0"/>
      <w:spacing w:before="170" w:line="276" w:lineRule="auto"/>
    </w:pPr>
    <w:rPr>
      <w:rFonts w:ascii="Arial" w:eastAsia="Times New Roman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D66DC"/>
    <w:pPr>
      <w:keepNext/>
      <w:pageBreakBefore/>
      <w:spacing w:before="300" w:after="300"/>
      <w:outlineLvl w:val="0"/>
    </w:pPr>
    <w:rPr>
      <w:b/>
      <w:color w:val="182B4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D66DC"/>
    <w:pPr>
      <w:keepNext/>
      <w:keepLines/>
      <w:spacing w:before="320"/>
      <w:outlineLvl w:val="1"/>
    </w:pPr>
    <w:rPr>
      <w:b/>
      <w:color w:val="182B49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964A3"/>
    <w:pPr>
      <w:keepNext/>
      <w:spacing w:before="240" w:after="120"/>
      <w:outlineLvl w:val="2"/>
    </w:pPr>
    <w:rPr>
      <w:b/>
      <w:color w:val="0F243E" w:themeColor="text2" w:themeShade="80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3DF6"/>
    <w:pPr>
      <w:outlineLvl w:val="3"/>
    </w:pPr>
    <w:rPr>
      <w:color w:val="auto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0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1C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30"/>
    <w:rPr>
      <w:rFonts w:ascii="Tahoma" w:hAnsi="Tahoma" w:cs="Tahoma"/>
      <w:sz w:val="16"/>
      <w:szCs w:val="16"/>
    </w:rPr>
  </w:style>
  <w:style w:type="paragraph" w:styleId="ListParagraph">
    <w:name w:val="List Paragraph"/>
    <w:basedOn w:val="Bulletedlist"/>
    <w:link w:val="ListParagraphChar"/>
    <w:uiPriority w:val="34"/>
    <w:qFormat/>
    <w:rsid w:val="00026CE1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ED66DC"/>
    <w:rPr>
      <w:rFonts w:ascii="Arial" w:eastAsia="Times New Roman" w:hAnsi="Arial" w:cs="Arial"/>
      <w:b/>
      <w:color w:val="182B49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D66DC"/>
    <w:rPr>
      <w:rFonts w:ascii="Arial" w:eastAsia="Times New Roman" w:hAnsi="Arial" w:cs="Arial"/>
      <w:b/>
      <w:color w:val="182B49"/>
      <w:kern w:val="32"/>
      <w:sz w:val="28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964A3"/>
    <w:rPr>
      <w:rFonts w:ascii="Arial" w:eastAsia="Times New Roman" w:hAnsi="Arial" w:cs="Arial"/>
      <w:b/>
      <w:color w:val="0F243E" w:themeColor="text2" w:themeShade="80"/>
      <w:sz w:val="24"/>
      <w:szCs w:val="22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6CE1"/>
    <w:rPr>
      <w:rFonts w:ascii="Arial" w:eastAsia="Times New Roman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56DBB"/>
    <w:rPr>
      <w:rFonts w:ascii="Arial" w:hAnsi="Arial" w:cs="Times New Roman"/>
      <w:color w:val="182B49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56DBB"/>
    <w:rPr>
      <w:sz w:val="19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DBB"/>
    <w:rPr>
      <w:rFonts w:ascii="Arial" w:eastAsia="Times New Roman" w:hAnsi="Arial" w:cs="Arial"/>
      <w:sz w:val="19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791FCC"/>
    <w:rPr>
      <w:rFonts w:cs="Times New Roman"/>
      <w:vertAlign w:val="superscript"/>
    </w:rPr>
  </w:style>
  <w:style w:type="table" w:customStyle="1" w:styleId="Tipbox">
    <w:name w:val="Tip box"/>
    <w:basedOn w:val="TableNormal"/>
    <w:uiPriority w:val="99"/>
    <w:qFormat/>
    <w:rsid w:val="00301D0E"/>
    <w:rPr>
      <w:rFonts w:ascii="Calibri" w:eastAsia="Times New Roman" w:hAnsi="Calibri"/>
    </w:rPr>
    <w:tblPr/>
    <w:tcPr>
      <w:shd w:val="clear" w:color="auto" w:fill="FFFFCC"/>
    </w:tcPr>
  </w:style>
  <w:style w:type="paragraph" w:customStyle="1" w:styleId="hp">
    <w:name w:val="hp"/>
    <w:basedOn w:val="Normal"/>
    <w:rsid w:val="00EA426E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4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98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043CA"/>
    <w:rPr>
      <w:i/>
      <w:iCs/>
    </w:rPr>
  </w:style>
  <w:style w:type="character" w:styleId="Strong">
    <w:name w:val="Strong"/>
    <w:basedOn w:val="DefaultParagraphFont"/>
    <w:uiPriority w:val="22"/>
    <w:qFormat/>
    <w:rsid w:val="0012411D"/>
    <w:rPr>
      <w:b/>
      <w:bCs/>
    </w:rPr>
  </w:style>
  <w:style w:type="paragraph" w:styleId="NormalWeb">
    <w:name w:val="Normal (Web)"/>
    <w:basedOn w:val="Normal"/>
    <w:uiPriority w:val="99"/>
    <w:unhideWhenUsed/>
    <w:rsid w:val="0012411D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aliases w:val="BB table style"/>
    <w:basedOn w:val="TableNormal"/>
    <w:uiPriority w:val="59"/>
    <w:rsid w:val="007B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83A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3A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3A55"/>
    <w:rPr>
      <w:vertAlign w:val="superscript"/>
    </w:rPr>
  </w:style>
  <w:style w:type="character" w:customStyle="1" w:styleId="bold1">
    <w:name w:val="bold1"/>
    <w:basedOn w:val="DefaultParagraphFont"/>
    <w:rsid w:val="00E740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3DB8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13DB8"/>
    <w:rPr>
      <w:rFonts w:ascii="Arial" w:eastAsia="Times New Roman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B56DBB"/>
    <w:pPr>
      <w:tabs>
        <w:tab w:val="center" w:pos="4513"/>
        <w:tab w:val="right" w:pos="9026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rsid w:val="00B56DBB"/>
    <w:rPr>
      <w:rFonts w:ascii="Arial" w:eastAsia="Times New Roman" w:hAnsi="Arial" w:cs="Arial"/>
      <w:sz w:val="19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958DB"/>
    <w:pPr>
      <w:spacing w:before="480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95E66"/>
    <w:pPr>
      <w:keepNext/>
      <w:tabs>
        <w:tab w:val="right" w:leader="dot" w:pos="9016"/>
      </w:tabs>
      <w:spacing w:before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958D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E6E02"/>
    <w:pPr>
      <w:tabs>
        <w:tab w:val="right" w:leader="dot" w:pos="9016"/>
      </w:tabs>
      <w:spacing w:before="100" w:after="100"/>
      <w:ind w:left="482"/>
    </w:pPr>
  </w:style>
  <w:style w:type="character" w:styleId="FollowedHyperlink">
    <w:name w:val="FollowedHyperlink"/>
    <w:basedOn w:val="DefaultParagraphFont"/>
    <w:uiPriority w:val="99"/>
    <w:semiHidden/>
    <w:unhideWhenUsed/>
    <w:rsid w:val="00D30528"/>
    <w:rPr>
      <w:color w:val="800080"/>
      <w:u w:val="single"/>
    </w:rPr>
  </w:style>
  <w:style w:type="paragraph" w:customStyle="1" w:styleId="emtextprelim">
    <w:name w:val="emtextprelim"/>
    <w:basedOn w:val="Normal"/>
    <w:rsid w:val="00936ECD"/>
    <w:pPr>
      <w:spacing w:before="180" w:after="180"/>
    </w:pPr>
    <w:rPr>
      <w:color w:val="444444"/>
      <w:lang w:eastAsia="en-AU"/>
    </w:rPr>
  </w:style>
  <w:style w:type="paragraph" w:styleId="Revision">
    <w:name w:val="Revision"/>
    <w:hidden/>
    <w:uiPriority w:val="99"/>
    <w:semiHidden/>
    <w:rsid w:val="00621A9E"/>
    <w:rPr>
      <w:sz w:val="24"/>
      <w:szCs w:val="24"/>
      <w:lang w:eastAsia="en-US"/>
    </w:rPr>
  </w:style>
  <w:style w:type="paragraph" w:customStyle="1" w:styleId="BBBullet1">
    <w:name w:val="BB Bullet 1"/>
    <w:basedOn w:val="Normal"/>
    <w:link w:val="BBBullet1Char"/>
    <w:autoRedefine/>
    <w:qFormat/>
    <w:rsid w:val="00914B69"/>
    <w:pPr>
      <w:numPr>
        <w:numId w:val="18"/>
      </w:numPr>
    </w:pPr>
    <w:rPr>
      <w:rFonts w:eastAsia="MS Gothic" w:cstheme="minorHAnsi"/>
      <w:lang w:val="en" w:eastAsia="en-AU"/>
    </w:rPr>
  </w:style>
  <w:style w:type="character" w:customStyle="1" w:styleId="BBBullet1Char">
    <w:name w:val="BB Bullet 1 Char"/>
    <w:basedOn w:val="DefaultParagraphFont"/>
    <w:link w:val="BBBullet1"/>
    <w:locked/>
    <w:rsid w:val="00914B69"/>
    <w:rPr>
      <w:rFonts w:ascii="Arial" w:eastAsia="MS Gothic" w:hAnsi="Arial" w:cstheme="minorHAnsi"/>
      <w:sz w:val="22"/>
      <w:szCs w:val="22"/>
      <w:lang w:val="en"/>
    </w:rPr>
  </w:style>
  <w:style w:type="table" w:customStyle="1" w:styleId="MediumList1-Accent11">
    <w:name w:val="Medium List 1 - Accent 11"/>
    <w:basedOn w:val="TableNormal"/>
    <w:uiPriority w:val="65"/>
    <w:rsid w:val="00A03253"/>
    <w:rPr>
      <w:rFonts w:ascii="Calibri" w:eastAsia="Times New Roman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paragraph" w:customStyle="1" w:styleId="TableBodyHeading">
    <w:name w:val="TableBodyHeading"/>
    <w:basedOn w:val="Heading3"/>
    <w:autoRedefine/>
    <w:uiPriority w:val="99"/>
    <w:qFormat/>
    <w:rsid w:val="00DC1BD7"/>
    <w:pPr>
      <w:spacing w:before="40" w:after="40"/>
      <w:ind w:right="-108" w:firstLine="742"/>
      <w:outlineLvl w:val="9"/>
    </w:pPr>
    <w:rPr>
      <w:rFonts w:cs="Calibri"/>
      <w:bCs/>
      <w:noProof/>
      <w:color w:val="FFFFFF"/>
      <w:sz w:val="22"/>
      <w:lang w:eastAsia="en-AU"/>
    </w:rPr>
  </w:style>
  <w:style w:type="table" w:customStyle="1" w:styleId="Successfulargument">
    <w:name w:val="Successful argument"/>
    <w:basedOn w:val="TableNormal"/>
    <w:uiPriority w:val="99"/>
    <w:qFormat/>
    <w:rsid w:val="00BC4DDB"/>
    <w:rPr>
      <w:rFonts w:ascii="Calibri" w:eastAsia="Times New Roman" w:hAnsi="Calibri"/>
      <w:sz w:val="22"/>
    </w:rPr>
    <w:tblPr>
      <w:tblBorders>
        <w:top w:val="single" w:sz="4" w:space="0" w:color="006600"/>
        <w:bottom w:val="single" w:sz="4" w:space="0" w:color="006600"/>
        <w:insideH w:val="single" w:sz="4" w:space="0" w:color="006600"/>
      </w:tblBorders>
    </w:tblPr>
    <w:trPr>
      <w:cantSplit/>
    </w:trPr>
    <w:tcPr>
      <w:shd w:val="clear" w:color="auto" w:fill="EAF1DD"/>
    </w:tcPr>
    <w:tblStylePr w:type="firstRow">
      <w:pPr>
        <w:jc w:val="left"/>
      </w:pPr>
      <w:rPr>
        <w:rFonts w:ascii="Calibri" w:hAnsi="Calibri"/>
        <w:b/>
        <w:sz w:val="22"/>
      </w:rPr>
      <w:tblPr/>
      <w:trPr>
        <w:cantSplit w:val="0"/>
        <w:tblHeader/>
      </w:trPr>
      <w:tcPr>
        <w:shd w:val="clear" w:color="auto" w:fill="006600"/>
        <w:vAlign w:val="center"/>
      </w:tcPr>
    </w:tblStylePr>
  </w:style>
  <w:style w:type="table" w:customStyle="1" w:styleId="Unsuccessfulargument">
    <w:name w:val="Unsuccessful argument"/>
    <w:basedOn w:val="TableNormal"/>
    <w:uiPriority w:val="99"/>
    <w:qFormat/>
    <w:rsid w:val="00891647"/>
    <w:rPr>
      <w:rFonts w:ascii="Calibri" w:eastAsia="Times New Roman" w:hAnsi="Calibri"/>
      <w:sz w:val="22"/>
    </w:rPr>
    <w:tblPr>
      <w:tblBorders>
        <w:top w:val="single" w:sz="4" w:space="0" w:color="A50021"/>
        <w:bottom w:val="single" w:sz="4" w:space="0" w:color="A50021"/>
        <w:insideH w:val="single" w:sz="4" w:space="0" w:color="A50021"/>
      </w:tblBorders>
    </w:tblPr>
    <w:trPr>
      <w:cantSplit/>
    </w:trPr>
    <w:tcPr>
      <w:shd w:val="clear" w:color="auto" w:fill="FFD1DA"/>
    </w:tcPr>
    <w:tblStylePr w:type="firstRow">
      <w:pPr>
        <w:jc w:val="left"/>
      </w:pPr>
      <w:rPr>
        <w:rFonts w:ascii="Calibri" w:hAnsi="Calibri"/>
        <w:b/>
        <w:i w:val="0"/>
        <w:color w:val="FFFFFF"/>
        <w:sz w:val="22"/>
      </w:rPr>
      <w:tblPr/>
      <w:tcPr>
        <w:shd w:val="clear" w:color="auto" w:fill="A50021"/>
        <w:vAlign w:val="center"/>
      </w:tcPr>
    </w:tblStylePr>
  </w:style>
  <w:style w:type="paragraph" w:customStyle="1" w:styleId="Reference">
    <w:name w:val="Reference"/>
    <w:basedOn w:val="Normal"/>
    <w:qFormat/>
    <w:rsid w:val="00DB07C7"/>
    <w:pPr>
      <w:spacing w:after="240"/>
    </w:pPr>
    <w:rPr>
      <w:noProof/>
      <w:lang w:eastAsia="en-AU"/>
    </w:rPr>
  </w:style>
  <w:style w:type="paragraph" w:customStyle="1" w:styleId="BB1HeadingGreen">
    <w:name w:val="BB 1 Heading Green"/>
    <w:basedOn w:val="Normal"/>
    <w:link w:val="BB1HeadingGreenChar"/>
    <w:rsid w:val="00512AD6"/>
    <w:pPr>
      <w:keepNext/>
      <w:keepLines/>
      <w:spacing w:before="360" w:after="360"/>
      <w:outlineLvl w:val="0"/>
    </w:pPr>
    <w:rPr>
      <w:rFonts w:ascii="Calibri" w:hAnsi="Calibri" w:cs="Calibri"/>
      <w:b/>
      <w:bCs/>
      <w:color w:val="4F6228"/>
      <w:sz w:val="48"/>
      <w:szCs w:val="28"/>
      <w:lang w:eastAsia="en-AU"/>
    </w:rPr>
  </w:style>
  <w:style w:type="character" w:customStyle="1" w:styleId="BB1HeadingGreenChar">
    <w:name w:val="BB 1 Heading Green Char"/>
    <w:basedOn w:val="DefaultParagraphFont"/>
    <w:link w:val="BB1HeadingGreen"/>
    <w:locked/>
    <w:rsid w:val="00512AD6"/>
    <w:rPr>
      <w:rFonts w:ascii="Calibri" w:eastAsia="Times New Roman" w:hAnsi="Calibri" w:cs="Calibri"/>
      <w:b/>
      <w:bCs/>
      <w:color w:val="4F6228"/>
      <w:sz w:val="4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E3DF6"/>
    <w:rPr>
      <w:rFonts w:ascii="Arial" w:eastAsia="Times New Roman" w:hAnsi="Arial" w:cs="Arial"/>
      <w:b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6C6509"/>
    <w:rPr>
      <w:rFonts w:asciiTheme="minorHAnsi" w:hAnsiTheme="minorHAnsi"/>
      <w:sz w:val="22"/>
      <w:szCs w:val="24"/>
      <w:lang w:eastAsia="en-US"/>
    </w:rPr>
  </w:style>
  <w:style w:type="paragraph" w:styleId="ListBullet2">
    <w:name w:val="List Bullet 2"/>
    <w:basedOn w:val="Normal"/>
    <w:link w:val="ListBullet2Char"/>
    <w:unhideWhenUsed/>
    <w:rsid w:val="005C3D99"/>
    <w:pPr>
      <w:tabs>
        <w:tab w:val="num" w:pos="643"/>
      </w:tabs>
      <w:ind w:left="643" w:hanging="360"/>
      <w:contextualSpacing/>
    </w:pPr>
    <w:rPr>
      <w:rFonts w:ascii="Calibri" w:hAnsi="Calibri"/>
      <w:lang w:eastAsia="en-AU"/>
    </w:rPr>
  </w:style>
  <w:style w:type="table" w:customStyle="1" w:styleId="Style1">
    <w:name w:val="Style1"/>
    <w:basedOn w:val="TableNormal"/>
    <w:uiPriority w:val="99"/>
    <w:qFormat/>
    <w:rsid w:val="00E95E8F"/>
    <w:rPr>
      <w:rFonts w:ascii="Calibri" w:eastAsia="Times New Roman" w:hAnsi="Calibri" w:cs="Calibri"/>
    </w:rPr>
    <w:tblPr/>
    <w:tcPr>
      <w:shd w:val="clear" w:color="auto" w:fill="DBE5F1" w:themeFill="accent1" w:themeFillTint="33"/>
    </w:tcPr>
  </w:style>
  <w:style w:type="paragraph" w:customStyle="1" w:styleId="TableBody">
    <w:name w:val="TableBody"/>
    <w:basedOn w:val="Normal"/>
    <w:uiPriority w:val="99"/>
    <w:qFormat/>
    <w:rsid w:val="00E95E8F"/>
    <w:rPr>
      <w:rFonts w:ascii="Calibri" w:hAnsi="Calibri"/>
      <w:lang w:eastAsia="en-AU"/>
    </w:rPr>
  </w:style>
  <w:style w:type="table" w:customStyle="1" w:styleId="LightShading-Accent12">
    <w:name w:val="Light Shading - Accent 12"/>
    <w:basedOn w:val="TableNormal"/>
    <w:uiPriority w:val="60"/>
    <w:rsid w:val="00E61241"/>
    <w:rPr>
      <w:rFonts w:eastAsiaTheme="minorHAnsi"/>
      <w:color w:val="365F91" w:themeColor="accent1" w:themeShade="BF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cthead5">
    <w:name w:val="acthead5"/>
    <w:basedOn w:val="Normal"/>
    <w:rsid w:val="00BD461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charsectno">
    <w:name w:val="charsectno"/>
    <w:basedOn w:val="DefaultParagraphFont"/>
    <w:rsid w:val="00BD4616"/>
  </w:style>
  <w:style w:type="character" w:customStyle="1" w:styleId="hit1">
    <w:name w:val="hit1"/>
    <w:basedOn w:val="DefaultParagraphFont"/>
    <w:rsid w:val="00833899"/>
    <w:rPr>
      <w:b/>
      <w:bCs/>
      <w:color w:val="CC0033"/>
    </w:rPr>
  </w:style>
  <w:style w:type="character" w:customStyle="1" w:styleId="verdana1">
    <w:name w:val="verdana1"/>
    <w:basedOn w:val="DefaultParagraphFont"/>
    <w:rsid w:val="00833899"/>
    <w:rPr>
      <w:rFonts w:ascii="Verdana" w:hAnsi="Verdana" w:hint="default"/>
    </w:rPr>
  </w:style>
  <w:style w:type="paragraph" w:styleId="TOC4">
    <w:name w:val="toc 4"/>
    <w:basedOn w:val="Normal"/>
    <w:next w:val="Normal"/>
    <w:autoRedefine/>
    <w:uiPriority w:val="39"/>
    <w:unhideWhenUsed/>
    <w:rsid w:val="002A3481"/>
    <w:pPr>
      <w:spacing w:before="0" w:after="100"/>
      <w:ind w:left="660"/>
    </w:pPr>
    <w:rPr>
      <w:rFonts w:eastAsiaTheme="minorEastAsia" w:cstheme="minorBidi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2A3481"/>
    <w:pPr>
      <w:spacing w:before="0" w:after="100"/>
      <w:ind w:left="880"/>
    </w:pPr>
    <w:rPr>
      <w:rFonts w:eastAsiaTheme="minorEastAsia" w:cstheme="minorBid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A3481"/>
    <w:pPr>
      <w:spacing w:before="0" w:after="100"/>
      <w:ind w:left="1100"/>
    </w:pPr>
    <w:rPr>
      <w:rFonts w:eastAsiaTheme="minorEastAsia" w:cstheme="minorBid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A3481"/>
    <w:pPr>
      <w:spacing w:before="0" w:after="100"/>
      <w:ind w:left="1320"/>
    </w:pPr>
    <w:rPr>
      <w:rFonts w:eastAsiaTheme="minorEastAsia" w:cstheme="minorBid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2A3481"/>
    <w:pPr>
      <w:spacing w:before="0" w:after="100"/>
      <w:ind w:left="1540"/>
    </w:pPr>
    <w:rPr>
      <w:rFonts w:eastAsiaTheme="minorEastAsia" w:cstheme="minorBid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A3481"/>
    <w:pPr>
      <w:spacing w:before="0" w:after="100"/>
      <w:ind w:left="1760"/>
    </w:pPr>
    <w:rPr>
      <w:rFonts w:eastAsiaTheme="minorEastAsia" w:cstheme="minorBidi"/>
      <w:lang w:eastAsia="en-AU"/>
    </w:rPr>
  </w:style>
  <w:style w:type="character" w:customStyle="1" w:styleId="ListBullet2Char">
    <w:name w:val="List Bullet 2 Char"/>
    <w:basedOn w:val="DefaultParagraphFont"/>
    <w:link w:val="ListBullet2"/>
    <w:rsid w:val="00D66149"/>
    <w:rPr>
      <w:rFonts w:ascii="Calibri" w:eastAsia="Times New Roman" w:hAnsi="Calibri" w:cs="Arial"/>
      <w:sz w:val="22"/>
      <w:szCs w:val="22"/>
      <w:lang w:val="en-US"/>
    </w:rPr>
  </w:style>
  <w:style w:type="paragraph" w:customStyle="1" w:styleId="Caseexamples">
    <w:name w:val="Case examples"/>
    <w:basedOn w:val="Heading3"/>
    <w:link w:val="CaseexamplesChar"/>
    <w:qFormat/>
    <w:rsid w:val="00440D1C"/>
  </w:style>
  <w:style w:type="character" w:customStyle="1" w:styleId="CaseexamplesChar">
    <w:name w:val="Case examples Char"/>
    <w:basedOn w:val="Heading3Char"/>
    <w:link w:val="Caseexamples"/>
    <w:rsid w:val="00440D1C"/>
    <w:rPr>
      <w:rFonts w:ascii="Calibri" w:eastAsia="Times New Roman" w:hAnsi="Calibri" w:cs="Arial"/>
      <w:b/>
      <w:bCs w:val="0"/>
      <w:color w:val="002060"/>
      <w:sz w:val="28"/>
      <w:szCs w:val="28"/>
      <w:lang w:val="en-US" w:eastAsia="en-US"/>
    </w:rPr>
  </w:style>
  <w:style w:type="paragraph" w:customStyle="1" w:styleId="caseexample">
    <w:name w:val="case example"/>
    <w:basedOn w:val="Normal"/>
    <w:link w:val="caseexampleChar"/>
    <w:qFormat/>
    <w:rsid w:val="00263664"/>
    <w:pPr>
      <w:keepNext/>
      <w:spacing w:before="240" w:after="240"/>
    </w:pPr>
    <w:rPr>
      <w:rFonts w:cstheme="minorHAnsi"/>
      <w:b/>
      <w:bCs/>
      <w:color w:val="000000"/>
      <w:sz w:val="28"/>
      <w:szCs w:val="28"/>
      <w:lang w:eastAsia="en-AU"/>
    </w:rPr>
  </w:style>
  <w:style w:type="character" w:customStyle="1" w:styleId="caseexampleChar">
    <w:name w:val="case example Char"/>
    <w:basedOn w:val="DefaultParagraphFont"/>
    <w:link w:val="caseexample"/>
    <w:rsid w:val="00263664"/>
    <w:rPr>
      <w:rFonts w:asciiTheme="minorHAnsi" w:eastAsia="Times New Roman" w:hAnsiTheme="minorHAnsi" w:cstheme="minorHAnsi"/>
      <w:b/>
      <w:bCs/>
      <w:color w:val="000000"/>
      <w:sz w:val="28"/>
      <w:szCs w:val="28"/>
    </w:rPr>
  </w:style>
  <w:style w:type="paragraph" w:customStyle="1" w:styleId="BBBullet2">
    <w:name w:val="BB Bullet 2"/>
    <w:basedOn w:val="Normal"/>
    <w:link w:val="BBBullet2Char"/>
    <w:autoRedefine/>
    <w:qFormat/>
    <w:rsid w:val="006A2B24"/>
    <w:pPr>
      <w:numPr>
        <w:ilvl w:val="1"/>
        <w:numId w:val="3"/>
      </w:numPr>
      <w:ind w:left="714" w:hanging="357"/>
    </w:pPr>
    <w:rPr>
      <w:color w:val="000000" w:themeColor="text1"/>
      <w:lang w:val="en" w:eastAsia="en-AU"/>
    </w:rPr>
  </w:style>
  <w:style w:type="character" w:customStyle="1" w:styleId="BBBullet2Char">
    <w:name w:val="BB Bullet 2 Char"/>
    <w:basedOn w:val="BBBullet1Char"/>
    <w:link w:val="BBBullet2"/>
    <w:locked/>
    <w:rsid w:val="006A2B24"/>
    <w:rPr>
      <w:rFonts w:ascii="Arial" w:eastAsia="Times New Roman" w:hAnsi="Arial" w:cs="Arial"/>
      <w:color w:val="000000" w:themeColor="text1"/>
      <w:sz w:val="22"/>
      <w:szCs w:val="22"/>
      <w:lang w:val="en"/>
    </w:rPr>
  </w:style>
  <w:style w:type="paragraph" w:customStyle="1" w:styleId="subsection">
    <w:name w:val="subsection"/>
    <w:aliases w:val="ss"/>
    <w:basedOn w:val="Normal"/>
    <w:link w:val="subsectionChar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paragraphsub">
    <w:name w:val="paragraphsub"/>
    <w:basedOn w:val="Normal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ubsection2">
    <w:name w:val="subsection2"/>
    <w:aliases w:val="ss2"/>
    <w:basedOn w:val="Normal"/>
    <w:rsid w:val="001540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Bullets">
    <w:name w:val="Bullets"/>
    <w:basedOn w:val="ListBullet2"/>
    <w:link w:val="BulletsChar"/>
    <w:qFormat/>
    <w:rsid w:val="00DB5A25"/>
    <w:pPr>
      <w:numPr>
        <w:numId w:val="1"/>
      </w:numPr>
    </w:pPr>
    <w:rPr>
      <w:rFonts w:cs="Calibri"/>
    </w:rPr>
  </w:style>
  <w:style w:type="character" w:customStyle="1" w:styleId="BulletsChar">
    <w:name w:val="Bullets Char"/>
    <w:basedOn w:val="ListBullet2Char"/>
    <w:link w:val="Bullets"/>
    <w:rsid w:val="00DB5A25"/>
    <w:rPr>
      <w:rFonts w:ascii="Calibri" w:eastAsia="Times New Roman" w:hAnsi="Calibri" w:cs="Calibri"/>
      <w:sz w:val="22"/>
      <w:szCs w:val="22"/>
      <w:lang w:val="en-US"/>
    </w:rPr>
  </w:style>
  <w:style w:type="table" w:customStyle="1" w:styleId="BBtablestyle30">
    <w:name w:val="BB table style30"/>
    <w:basedOn w:val="TableNormal"/>
    <w:next w:val="TableGrid"/>
    <w:uiPriority w:val="59"/>
    <w:rsid w:val="00B843E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Btablestyle31">
    <w:name w:val="BB table style31"/>
    <w:basedOn w:val="TableNormal"/>
    <w:next w:val="TableGrid"/>
    <w:uiPriority w:val="59"/>
    <w:rsid w:val="00B843E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88"/>
    <w:rPr>
      <w:color w:val="605E5C"/>
      <w:shd w:val="clear" w:color="auto" w:fill="E1DFDD"/>
    </w:rPr>
  </w:style>
  <w:style w:type="paragraph" w:customStyle="1" w:styleId="ActHead2">
    <w:name w:val="ActHead 2"/>
    <w:aliases w:val="p"/>
    <w:basedOn w:val="Normal"/>
    <w:next w:val="ActHead3"/>
    <w:qFormat/>
    <w:rsid w:val="00557F14"/>
    <w:pPr>
      <w:keepNext/>
      <w:keepLines/>
      <w:spacing w:before="280"/>
      <w:ind w:left="1134" w:hanging="1134"/>
      <w:outlineLvl w:val="1"/>
    </w:pPr>
    <w:rPr>
      <w:rFonts w:ascii="Times New Roman" w:hAnsi="Times New Roman"/>
      <w:b/>
      <w:kern w:val="28"/>
      <w:sz w:val="32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557F14"/>
    <w:pPr>
      <w:keepNext/>
      <w:keepLines/>
      <w:spacing w:before="240"/>
      <w:ind w:left="1134" w:hanging="1134"/>
      <w:outlineLvl w:val="2"/>
    </w:pPr>
    <w:rPr>
      <w:rFonts w:ascii="Times New Roman" w:hAnsi="Times New Roman"/>
      <w:b/>
      <w:kern w:val="28"/>
      <w:sz w:val="28"/>
      <w:szCs w:val="20"/>
      <w:lang w:eastAsia="en-AU"/>
    </w:rPr>
  </w:style>
  <w:style w:type="paragraph" w:customStyle="1" w:styleId="ActHead50">
    <w:name w:val="ActHead 5"/>
    <w:aliases w:val="s"/>
    <w:basedOn w:val="Normal"/>
    <w:next w:val="subsection"/>
    <w:link w:val="ActHead5Char"/>
    <w:qFormat/>
    <w:rsid w:val="00557F14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sz w:val="24"/>
      <w:szCs w:val="20"/>
      <w:lang w:eastAsia="en-AU"/>
    </w:rPr>
  </w:style>
  <w:style w:type="paragraph" w:customStyle="1" w:styleId="BoxText">
    <w:name w:val="BoxText"/>
    <w:aliases w:val="bt"/>
    <w:basedOn w:val="Normal"/>
    <w:qFormat/>
    <w:rsid w:val="00557F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Times New Roman" w:hAnsi="Times New Roman"/>
      <w:szCs w:val="20"/>
      <w:lang w:eastAsia="en-AU"/>
    </w:rPr>
  </w:style>
  <w:style w:type="paragraph" w:customStyle="1" w:styleId="BoxPara">
    <w:name w:val="BoxPara"/>
    <w:aliases w:val="bp"/>
    <w:basedOn w:val="BoxText"/>
    <w:qFormat/>
    <w:rsid w:val="00557F14"/>
    <w:pPr>
      <w:tabs>
        <w:tab w:val="right" w:pos="2268"/>
      </w:tabs>
      <w:ind w:left="2552" w:hanging="1418"/>
    </w:pPr>
  </w:style>
  <w:style w:type="character" w:customStyle="1" w:styleId="CharDivNo">
    <w:name w:val="CharDivNo"/>
    <w:basedOn w:val="DefaultParagraphFont"/>
    <w:uiPriority w:val="1"/>
    <w:qFormat/>
    <w:rsid w:val="00557F14"/>
  </w:style>
  <w:style w:type="character" w:customStyle="1" w:styleId="CharDivText">
    <w:name w:val="CharDivText"/>
    <w:basedOn w:val="DefaultParagraphFont"/>
    <w:uiPriority w:val="1"/>
    <w:qFormat/>
    <w:rsid w:val="00557F14"/>
  </w:style>
  <w:style w:type="character" w:customStyle="1" w:styleId="CharPartNo">
    <w:name w:val="CharPartNo"/>
    <w:basedOn w:val="DefaultParagraphFont"/>
    <w:uiPriority w:val="1"/>
    <w:qFormat/>
    <w:rsid w:val="00557F14"/>
  </w:style>
  <w:style w:type="character" w:customStyle="1" w:styleId="CharPartText">
    <w:name w:val="CharPartText"/>
    <w:basedOn w:val="DefaultParagraphFont"/>
    <w:uiPriority w:val="1"/>
    <w:qFormat/>
    <w:rsid w:val="00557F14"/>
  </w:style>
  <w:style w:type="character" w:customStyle="1" w:styleId="CharSectno0">
    <w:name w:val="CharSectno"/>
    <w:basedOn w:val="DefaultParagraphFont"/>
    <w:qFormat/>
    <w:rsid w:val="00557F14"/>
  </w:style>
  <w:style w:type="paragraph" w:customStyle="1" w:styleId="Definition">
    <w:name w:val="Definition"/>
    <w:aliases w:val="dd"/>
    <w:basedOn w:val="Normal"/>
    <w:rsid w:val="00557F14"/>
    <w:pPr>
      <w:spacing w:before="180"/>
      <w:ind w:left="1134"/>
    </w:pPr>
    <w:rPr>
      <w:rFonts w:ascii="Times New Roman" w:hAnsi="Times New Roman"/>
      <w:szCs w:val="20"/>
      <w:lang w:eastAsia="en-AU"/>
    </w:rPr>
  </w:style>
  <w:style w:type="paragraph" w:customStyle="1" w:styleId="paragraphsub0">
    <w:name w:val="paragraph(sub)"/>
    <w:aliases w:val="aa"/>
    <w:basedOn w:val="Normal"/>
    <w:rsid w:val="00557F14"/>
    <w:pPr>
      <w:tabs>
        <w:tab w:val="right" w:pos="1985"/>
      </w:tabs>
      <w:spacing w:before="40"/>
      <w:ind w:left="2098" w:hanging="2098"/>
    </w:pPr>
    <w:rPr>
      <w:rFonts w:ascii="Times New Roman" w:hAnsi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557F14"/>
    <w:pPr>
      <w:keepNext/>
      <w:keepLines/>
      <w:spacing w:before="240"/>
      <w:ind w:left="1134"/>
    </w:pPr>
    <w:rPr>
      <w:rFonts w:ascii="Times New Roman" w:hAnsi="Times New Roman"/>
      <w:i/>
      <w:szCs w:val="20"/>
      <w:lang w:eastAsia="en-AU"/>
    </w:rPr>
  </w:style>
  <w:style w:type="paragraph" w:customStyle="1" w:styleId="notepara">
    <w:name w:val="note(para)"/>
    <w:aliases w:val="na"/>
    <w:basedOn w:val="Normal"/>
    <w:rsid w:val="00557F14"/>
    <w:pPr>
      <w:spacing w:before="40" w:line="198" w:lineRule="exact"/>
      <w:ind w:left="2354" w:hanging="369"/>
    </w:pPr>
    <w:rPr>
      <w:rFonts w:ascii="Times New Roman" w:hAnsi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557F14"/>
    <w:pPr>
      <w:spacing w:before="122"/>
      <w:ind w:left="1985" w:hanging="851"/>
    </w:pPr>
    <w:rPr>
      <w:rFonts w:ascii="Times New Roman" w:hAnsi="Times New Roman"/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557F14"/>
    <w:rPr>
      <w:rFonts w:eastAsia="Times New Roman"/>
      <w:sz w:val="24"/>
      <w:szCs w:val="24"/>
    </w:rPr>
  </w:style>
  <w:style w:type="character" w:customStyle="1" w:styleId="paragraphChar">
    <w:name w:val="paragraph Char"/>
    <w:aliases w:val="a Char"/>
    <w:link w:val="paragraph"/>
    <w:rsid w:val="00557F14"/>
    <w:rPr>
      <w:rFonts w:eastAsia="Times New Roman"/>
      <w:sz w:val="24"/>
      <w:szCs w:val="24"/>
    </w:rPr>
  </w:style>
  <w:style w:type="character" w:customStyle="1" w:styleId="ActHead5Char">
    <w:name w:val="ActHead 5 Char"/>
    <w:aliases w:val="s Char"/>
    <w:link w:val="ActHead50"/>
    <w:rsid w:val="00557F14"/>
    <w:rPr>
      <w:rFonts w:eastAsia="Times New Roman"/>
      <w:b/>
      <w:kern w:val="28"/>
      <w:sz w:val="24"/>
    </w:rPr>
  </w:style>
  <w:style w:type="character" w:customStyle="1" w:styleId="notetextChar">
    <w:name w:val="note(text) Char"/>
    <w:aliases w:val="n Char"/>
    <w:link w:val="notetext"/>
    <w:rsid w:val="00557F14"/>
    <w:rPr>
      <w:rFonts w:eastAsia="Times New Roman"/>
      <w:sz w:val="18"/>
    </w:rPr>
  </w:style>
  <w:style w:type="paragraph" w:customStyle="1" w:styleId="base-text-paragraph">
    <w:name w:val="base-text-paragraph"/>
    <w:basedOn w:val="Normal"/>
    <w:link w:val="base-text-paragraphChar"/>
    <w:qFormat/>
    <w:rsid w:val="00D11D79"/>
    <w:pPr>
      <w:numPr>
        <w:ilvl w:val="1"/>
        <w:numId w:val="11"/>
      </w:numPr>
    </w:pPr>
    <w:rPr>
      <w:rFonts w:ascii="Times New Roman" w:hAnsi="Times New Roman"/>
      <w:szCs w:val="20"/>
      <w:lang w:eastAsia="en-AU"/>
    </w:rPr>
  </w:style>
  <w:style w:type="character" w:customStyle="1" w:styleId="base-text-paragraphChar">
    <w:name w:val="base-text-paragraph Char"/>
    <w:basedOn w:val="DefaultParagraphFont"/>
    <w:link w:val="base-text-paragraph"/>
    <w:rsid w:val="00D11D79"/>
    <w:rPr>
      <w:rFonts w:eastAsia="Times New Roman" w:cs="Arial"/>
      <w:sz w:val="22"/>
      <w:lang w:val="en-US"/>
    </w:rPr>
  </w:style>
  <w:style w:type="paragraph" w:customStyle="1" w:styleId="base-text-paragraphnonumbers">
    <w:name w:val="base-text-paragraph no numbers"/>
    <w:basedOn w:val="Normal"/>
    <w:link w:val="base-text-paragraphnonumbersChar"/>
    <w:qFormat/>
    <w:rsid w:val="00D11D79"/>
    <w:pPr>
      <w:ind w:left="1134"/>
    </w:pPr>
    <w:rPr>
      <w:rFonts w:ascii="Times New Roman" w:hAnsi="Times New Roman"/>
      <w:szCs w:val="20"/>
      <w:lang w:eastAsia="en-AU"/>
    </w:rPr>
  </w:style>
  <w:style w:type="character" w:customStyle="1" w:styleId="BoldItalic">
    <w:name w:val="BoldItalic"/>
    <w:basedOn w:val="DefaultParagraphFont"/>
    <w:rsid w:val="00D11D79"/>
    <w:rPr>
      <w:b/>
      <w:i/>
    </w:rPr>
  </w:style>
  <w:style w:type="numbering" w:customStyle="1" w:styleId="ChapterList">
    <w:name w:val="ChapterList"/>
    <w:uiPriority w:val="99"/>
    <w:rsid w:val="00D11D79"/>
    <w:pPr>
      <w:numPr>
        <w:numId w:val="10"/>
      </w:numPr>
    </w:p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D11D79"/>
    <w:rPr>
      <w:rFonts w:eastAsia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0D1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en-US"/>
    </w:rPr>
  </w:style>
  <w:style w:type="paragraph" w:customStyle="1" w:styleId="ChapterHeading">
    <w:name w:val="Chapter Heading"/>
    <w:next w:val="Heading2"/>
    <w:rsid w:val="00BD60D1"/>
    <w:pPr>
      <w:pBdr>
        <w:top w:val="single" w:sz="4" w:space="1" w:color="auto"/>
        <w:bottom w:val="single" w:sz="4" w:space="1" w:color="auto"/>
      </w:pBdr>
      <w:tabs>
        <w:tab w:val="num" w:pos="1134"/>
      </w:tabs>
      <w:spacing w:before="240" w:after="360" w:line="260" w:lineRule="atLeast"/>
    </w:pPr>
    <w:rPr>
      <w:rFonts w:ascii="Helvetica" w:eastAsia="Times New Roman" w:hAnsi="Helvetica"/>
      <w:b/>
      <w:i/>
      <w:sz w:val="38"/>
    </w:rPr>
  </w:style>
  <w:style w:type="paragraph" w:customStyle="1" w:styleId="Diagram">
    <w:name w:val="Diagram"/>
    <w:basedOn w:val="Normal"/>
    <w:next w:val="base-text-paragraphnonumbers"/>
    <w:rsid w:val="00BD60D1"/>
    <w:pPr>
      <w:keepNext/>
      <w:spacing w:before="0"/>
      <w:ind w:left="1134"/>
    </w:pPr>
    <w:rPr>
      <w:rFonts w:ascii="Times New Roman" w:hAnsi="Times New Roman"/>
      <w:b/>
      <w:szCs w:val="20"/>
      <w:lang w:eastAsia="en-AU"/>
    </w:rPr>
  </w:style>
  <w:style w:type="paragraph" w:customStyle="1" w:styleId="dotpoint">
    <w:name w:val="dot point"/>
    <w:basedOn w:val="Normal"/>
    <w:link w:val="dotpointChar"/>
    <w:rsid w:val="00BD60D1"/>
    <w:pPr>
      <w:numPr>
        <w:numId w:val="12"/>
      </w:numPr>
    </w:pPr>
    <w:rPr>
      <w:rFonts w:ascii="Times New Roman" w:hAnsi="Times New Roman"/>
      <w:szCs w:val="20"/>
      <w:lang w:eastAsia="en-AU"/>
    </w:rPr>
  </w:style>
  <w:style w:type="paragraph" w:customStyle="1" w:styleId="dotpoint2">
    <w:name w:val="dot point 2"/>
    <w:basedOn w:val="Normal"/>
    <w:rsid w:val="00BD60D1"/>
    <w:pPr>
      <w:numPr>
        <w:ilvl w:val="1"/>
        <w:numId w:val="13"/>
      </w:numPr>
    </w:pPr>
    <w:rPr>
      <w:rFonts w:ascii="Times New Roman" w:hAnsi="Times New Roman"/>
      <w:szCs w:val="20"/>
      <w:lang w:eastAsia="en-AU"/>
    </w:rPr>
  </w:style>
  <w:style w:type="numbering" w:customStyle="1" w:styleId="DotPointList">
    <w:name w:val="Dot Point List"/>
    <w:uiPriority w:val="99"/>
    <w:rsid w:val="00BD60D1"/>
    <w:pPr>
      <w:numPr>
        <w:numId w:val="13"/>
      </w:numPr>
    </w:pPr>
  </w:style>
  <w:style w:type="paragraph" w:customStyle="1" w:styleId="exampletext">
    <w:name w:val="example text"/>
    <w:basedOn w:val="Normal"/>
    <w:rsid w:val="00BD60D1"/>
    <w:pPr>
      <w:ind w:left="1985"/>
    </w:pPr>
    <w:rPr>
      <w:rFonts w:ascii="Times New Roman" w:hAnsi="Times New Roman"/>
      <w:sz w:val="20"/>
      <w:szCs w:val="20"/>
      <w:lang w:eastAsia="en-AU"/>
    </w:rPr>
  </w:style>
  <w:style w:type="paragraph" w:customStyle="1" w:styleId="ExampleHeading">
    <w:name w:val="Example Heading"/>
    <w:basedOn w:val="Normal"/>
    <w:next w:val="exampletext"/>
    <w:rsid w:val="00BD60D1"/>
    <w:pPr>
      <w:keepNext/>
      <w:ind w:left="1134"/>
    </w:pPr>
    <w:rPr>
      <w:rFonts w:ascii="Times New Roman" w:hAnsi="Times New Roman"/>
      <w:b/>
      <w:szCs w:val="20"/>
      <w:lang w:eastAsia="en-AU"/>
    </w:rPr>
  </w:style>
  <w:style w:type="paragraph" w:customStyle="1" w:styleId="TableHeadingoutsidetable">
    <w:name w:val="Table Heading (outside table)"/>
    <w:basedOn w:val="Heading4"/>
    <w:rsid w:val="00BD60D1"/>
    <w:pPr>
      <w:tabs>
        <w:tab w:val="num" w:pos="360"/>
      </w:tabs>
      <w:autoSpaceDE/>
      <w:autoSpaceDN/>
      <w:adjustRightInd/>
      <w:spacing w:before="120" w:after="200"/>
      <w:ind w:left="1134"/>
    </w:pPr>
    <w:rPr>
      <w:rFonts w:ascii="Times New Roman" w:hAnsi="Times New Roman" w:cs="Times New Roman"/>
      <w:b w:val="0"/>
      <w:bCs/>
      <w:i/>
      <w:szCs w:val="20"/>
      <w:lang w:eastAsia="en-AU"/>
    </w:rPr>
  </w:style>
  <w:style w:type="character" w:customStyle="1" w:styleId="dotpointChar">
    <w:name w:val="dot point Char"/>
    <w:basedOn w:val="DefaultParagraphFont"/>
    <w:link w:val="dotpoint"/>
    <w:rsid w:val="00BD60D1"/>
    <w:rPr>
      <w:rFonts w:eastAsia="Times New Roman" w:cs="Arial"/>
      <w:sz w:val="22"/>
      <w:lang w:val="en-US"/>
    </w:rPr>
  </w:style>
  <w:style w:type="paragraph" w:styleId="Title">
    <w:name w:val="Title"/>
    <w:basedOn w:val="Normal"/>
    <w:next w:val="Normal"/>
    <w:link w:val="TitleChar"/>
    <w:rsid w:val="000E11D3"/>
    <w:pPr>
      <w:spacing w:before="1400"/>
    </w:pPr>
    <w:rPr>
      <w:color w:val="182B49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E11D3"/>
    <w:rPr>
      <w:rFonts w:ascii="Arial" w:eastAsia="Times New Roman" w:hAnsi="Arial" w:cs="Arial"/>
      <w:color w:val="182B49"/>
      <w:sz w:val="40"/>
      <w:szCs w:val="40"/>
      <w:lang w:val="en-US" w:eastAsia="en-US"/>
    </w:rPr>
  </w:style>
  <w:style w:type="character" w:customStyle="1" w:styleId="Links">
    <w:name w:val="Links"/>
    <w:basedOn w:val="DefaultParagraphFont"/>
    <w:uiPriority w:val="1"/>
    <w:qFormat/>
    <w:rsid w:val="008B5664"/>
    <w:rPr>
      <w:rFonts w:ascii="Arial" w:hAnsi="Arial"/>
      <w:color w:val="183D75"/>
      <w:sz w:val="24"/>
      <w:u w:val="single"/>
    </w:rPr>
  </w:style>
  <w:style w:type="paragraph" w:customStyle="1" w:styleId="Bulletedlist">
    <w:name w:val="Bulleted list"/>
    <w:basedOn w:val="Normal"/>
    <w:rsid w:val="00E6743D"/>
    <w:pPr>
      <w:numPr>
        <w:numId w:val="2"/>
      </w:numPr>
      <w:spacing w:before="120"/>
    </w:pPr>
  </w:style>
  <w:style w:type="paragraph" w:customStyle="1" w:styleId="Normalaftertable">
    <w:name w:val="Normal after table"/>
    <w:basedOn w:val="Normal"/>
    <w:qFormat/>
    <w:rsid w:val="0042644A"/>
    <w:pPr>
      <w:spacing w:before="240"/>
    </w:pPr>
  </w:style>
  <w:style w:type="paragraph" w:customStyle="1" w:styleId="Normalbeforetable">
    <w:name w:val="Normal before table"/>
    <w:basedOn w:val="Normal"/>
    <w:qFormat/>
    <w:rsid w:val="000769AC"/>
    <w:pPr>
      <w:spacing w:after="200"/>
    </w:pPr>
  </w:style>
  <w:style w:type="character" w:styleId="UnresolvedMention">
    <w:name w:val="Unresolved Mention"/>
    <w:basedOn w:val="DefaultParagraphFont"/>
    <w:uiPriority w:val="99"/>
    <w:semiHidden/>
    <w:unhideWhenUsed/>
    <w:rsid w:val="003A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212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58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044791674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16250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5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225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285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1214730617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6093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259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887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453409554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12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6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6784">
          <w:marLeft w:val="0"/>
          <w:marRight w:val="0"/>
          <w:marTop w:val="0"/>
          <w:marBottom w:val="0"/>
          <w:divBdr>
            <w:top w:val="single" w:sz="4" w:space="7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3071">
              <w:marLeft w:val="2"/>
              <w:marRight w:val="2"/>
              <w:marTop w:val="0"/>
              <w:marBottom w:val="0"/>
              <w:divBdr>
                <w:top w:val="single" w:sz="4" w:space="7" w:color="CDCCD4"/>
                <w:left w:val="single" w:sz="4" w:space="7" w:color="CDCCD4"/>
                <w:bottom w:val="single" w:sz="4" w:space="7" w:color="CDCCD4"/>
                <w:right w:val="single" w:sz="4" w:space="3" w:color="CDCCD4"/>
              </w:divBdr>
              <w:divsChild>
                <w:div w:id="809248381">
                  <w:marLeft w:val="0"/>
                  <w:marRight w:val="0"/>
                  <w:marTop w:val="67"/>
                  <w:marBottom w:val="67"/>
                  <w:divBdr>
                    <w:top w:val="single" w:sz="4" w:space="7" w:color="CCCCD4"/>
                    <w:left w:val="single" w:sz="4" w:space="7" w:color="CCCCD4"/>
                    <w:bottom w:val="single" w:sz="4" w:space="7" w:color="CCCCD4"/>
                    <w:right w:val="single" w:sz="4" w:space="7" w:color="CCCCD4"/>
                  </w:divBdr>
                  <w:divsChild>
                    <w:div w:id="9801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856">
          <w:marLeft w:val="0"/>
          <w:marRight w:val="0"/>
          <w:marTop w:val="0"/>
          <w:marBottom w:val="0"/>
          <w:divBdr>
            <w:top w:val="single" w:sz="4" w:space="7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006">
              <w:marLeft w:val="2"/>
              <w:marRight w:val="2"/>
              <w:marTop w:val="0"/>
              <w:marBottom w:val="0"/>
              <w:divBdr>
                <w:top w:val="single" w:sz="4" w:space="7" w:color="CDCCD4"/>
                <w:left w:val="single" w:sz="4" w:space="7" w:color="CDCCD4"/>
                <w:bottom w:val="single" w:sz="4" w:space="7" w:color="CDCCD4"/>
                <w:right w:val="single" w:sz="4" w:space="3" w:color="CDCCD4"/>
              </w:divBdr>
              <w:divsChild>
                <w:div w:id="1550460644">
                  <w:marLeft w:val="0"/>
                  <w:marRight w:val="0"/>
                  <w:marTop w:val="67"/>
                  <w:marBottom w:val="67"/>
                  <w:divBdr>
                    <w:top w:val="single" w:sz="4" w:space="7" w:color="CCCCD4"/>
                    <w:left w:val="single" w:sz="4" w:space="7" w:color="CCCCD4"/>
                    <w:bottom w:val="single" w:sz="4" w:space="7" w:color="CCCCD4"/>
                    <w:right w:val="single" w:sz="4" w:space="7" w:color="CCCCD4"/>
                  </w:divBdr>
                  <w:divsChild>
                    <w:div w:id="20444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252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081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1838961427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5576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111">
          <w:marLeft w:val="0"/>
          <w:marRight w:val="0"/>
          <w:marTop w:val="0"/>
          <w:marBottom w:val="0"/>
          <w:divBdr>
            <w:top w:val="single" w:sz="4" w:space="6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378">
              <w:marLeft w:val="2"/>
              <w:marRight w:val="2"/>
              <w:marTop w:val="0"/>
              <w:marBottom w:val="0"/>
              <w:divBdr>
                <w:top w:val="single" w:sz="4" w:space="6" w:color="CDCCD4"/>
                <w:left w:val="single" w:sz="4" w:space="6" w:color="CDCCD4"/>
                <w:bottom w:val="single" w:sz="4" w:space="6" w:color="CDCCD4"/>
                <w:right w:val="single" w:sz="4" w:space="3" w:color="CDCCD4"/>
              </w:divBdr>
              <w:divsChild>
                <w:div w:id="1851875521">
                  <w:marLeft w:val="0"/>
                  <w:marRight w:val="0"/>
                  <w:marTop w:val="60"/>
                  <w:marBottom w:val="60"/>
                  <w:divBdr>
                    <w:top w:val="single" w:sz="4" w:space="6" w:color="CCCCD4"/>
                    <w:left w:val="single" w:sz="4" w:space="6" w:color="CCCCD4"/>
                    <w:bottom w:val="single" w:sz="4" w:space="6" w:color="CCCCD4"/>
                    <w:right w:val="single" w:sz="4" w:space="6" w:color="CCCCD4"/>
                  </w:divBdr>
                  <w:divsChild>
                    <w:div w:id="11287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537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7134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809323577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1710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92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882">
          <w:marLeft w:val="0"/>
          <w:marRight w:val="0"/>
          <w:marTop w:val="0"/>
          <w:marBottom w:val="0"/>
          <w:divBdr>
            <w:top w:val="single" w:sz="6" w:space="8" w:color="B8B8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4945">
              <w:marLeft w:val="2"/>
              <w:marRight w:val="2"/>
              <w:marTop w:val="0"/>
              <w:marBottom w:val="0"/>
              <w:divBdr>
                <w:top w:val="single" w:sz="6" w:space="8" w:color="CDCCD4"/>
                <w:left w:val="single" w:sz="6" w:space="8" w:color="CDCCD4"/>
                <w:bottom w:val="single" w:sz="6" w:space="8" w:color="CDCCD4"/>
                <w:right w:val="single" w:sz="6" w:space="4" w:color="CDCCD4"/>
              </w:divBdr>
              <w:divsChild>
                <w:div w:id="1491287173">
                  <w:marLeft w:val="0"/>
                  <w:marRight w:val="0"/>
                  <w:marTop w:val="75"/>
                  <w:marBottom w:val="75"/>
                  <w:divBdr>
                    <w:top w:val="single" w:sz="6" w:space="8" w:color="CCCCD4"/>
                    <w:left w:val="single" w:sz="6" w:space="8" w:color="CCCCD4"/>
                    <w:bottom w:val="single" w:sz="6" w:space="8" w:color="CCCCD4"/>
                    <w:right w:val="single" w:sz="6" w:space="8" w:color="CCCCD4"/>
                  </w:divBdr>
                  <w:divsChild>
                    <w:div w:id="2286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1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4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wc.gov.au/about-us/contact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wc.gov.au/about-us/coronavirus-covid-19-updates-advice/jobkeeper-disput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3483894BAE9439E887E0AC051F15E" ma:contentTypeVersion="12" ma:contentTypeDescription="Create a new document." ma:contentTypeScope="" ma:versionID="9730e6504849c03e924e02d98d8a9ef9">
  <xsd:schema xmlns:xsd="http://www.w3.org/2001/XMLSchema" xmlns:xs="http://www.w3.org/2001/XMLSchema" xmlns:p="http://schemas.microsoft.com/office/2006/metadata/properties" xmlns:ns2="503ad441-a1cf-496d-9f87-d4ee0157586f" xmlns:ns3="32155040-cca2-4149-b0f0-5902b39cc824" targetNamespace="http://schemas.microsoft.com/office/2006/metadata/properties" ma:root="true" ma:fieldsID="feed08ea4520a8a7808582b4fd9b6b83" ns2:_="" ns3:_="">
    <xsd:import namespace="503ad441-a1cf-496d-9f87-d4ee0157586f"/>
    <xsd:import namespace="32155040-cca2-4149-b0f0-5902b39cc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d441-a1cf-496d-9f87-d4ee01575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5040-cca2-4149-b0f0-5902b39cc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4CFE-EC71-4F09-8780-D8EF87703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BA077-6A49-48B0-9739-0A68738DB91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155040-cca2-4149-b0f0-5902b39cc824"/>
    <ds:schemaRef ds:uri="http://purl.org/dc/terms/"/>
    <ds:schemaRef ds:uri="503ad441-a1cf-496d-9f87-d4ee0157586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93AA67-6C7A-4110-84E6-0F6F8340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ad441-a1cf-496d-9f87-d4ee0157586f"/>
    <ds:schemaRef ds:uri="32155040-cca2-4149-b0f0-5902b39c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659916-12D1-4F9D-9424-9B20C65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Benchbook: JobKeeper disputes (Coronavirus economic response) - Attachment 4</vt:lpstr>
    </vt:vector>
  </TitlesOfParts>
  <Company>Fair Work Commission</Company>
  <LinksUpToDate>false</LinksUpToDate>
  <CharactersWithSpaces>4957</CharactersWithSpaces>
  <SharedDoc>false</SharedDoc>
  <HLinks>
    <vt:vector size="384" baseType="variant">
      <vt:variant>
        <vt:i4>4915201</vt:i4>
      </vt:variant>
      <vt:variant>
        <vt:i4>291</vt:i4>
      </vt:variant>
      <vt:variant>
        <vt:i4>0</vt:i4>
      </vt:variant>
      <vt:variant>
        <vt:i4>5</vt:i4>
      </vt:variant>
      <vt:variant>
        <vt:lpwstr>http://www.fwa.gov.au/documents/Benchbookresources/unfairdismissals/Hardeman_v_Childrens_Medical_Research.pdf</vt:lpwstr>
      </vt:variant>
      <vt:variant>
        <vt:lpwstr/>
      </vt:variant>
      <vt:variant>
        <vt:i4>4849690</vt:i4>
      </vt:variant>
      <vt:variant>
        <vt:i4>288</vt:i4>
      </vt:variant>
      <vt:variant>
        <vt:i4>0</vt:i4>
      </vt:variant>
      <vt:variant>
        <vt:i4>5</vt:i4>
      </vt:variant>
      <vt:variant>
        <vt:lpwstr>http://www.fwa.gov.au/documents/Benchbookresources/unfairdismissals/Hughes_v_WACA.pdf</vt:lpwstr>
      </vt:variant>
      <vt:variant>
        <vt:lpwstr/>
      </vt:variant>
      <vt:variant>
        <vt:i4>1900635</vt:i4>
      </vt:variant>
      <vt:variant>
        <vt:i4>285</vt:i4>
      </vt:variant>
      <vt:variant>
        <vt:i4>0</vt:i4>
      </vt:variant>
      <vt:variant>
        <vt:i4>5</vt:i4>
      </vt:variant>
      <vt:variant>
        <vt:lpwstr>http://www.fwa.gov.au/documents/Benchbookresources/unfairdismissals/State_Super_Board_v_Trade_Prac_Comm.pdf</vt:lpwstr>
      </vt:variant>
      <vt:variant>
        <vt:lpwstr/>
      </vt:variant>
      <vt:variant>
        <vt:i4>3735618</vt:i4>
      </vt:variant>
      <vt:variant>
        <vt:i4>282</vt:i4>
      </vt:variant>
      <vt:variant>
        <vt:i4>0</vt:i4>
      </vt:variant>
      <vt:variant>
        <vt:i4>5</vt:i4>
      </vt:variant>
      <vt:variant>
        <vt:lpwstr>http://www.fwa.gov.au/documents/Benchbookresources/unfairdismissals/Re_Ku-Ring-Gai.pdf</vt:lpwstr>
      </vt:variant>
      <vt:variant>
        <vt:lpwstr/>
      </vt:variant>
      <vt:variant>
        <vt:i4>4587529</vt:i4>
      </vt:variant>
      <vt:variant>
        <vt:i4>279</vt:i4>
      </vt:variant>
      <vt:variant>
        <vt:i4>0</vt:i4>
      </vt:variant>
      <vt:variant>
        <vt:i4>5</vt:i4>
      </vt:variant>
      <vt:variant>
        <vt:lpwstr>http://www.fwa.gov.au/documents/Benchbookresources/unfairdismissals/UFU_v_MFB.pdf</vt:lpwstr>
      </vt:variant>
      <vt:variant>
        <vt:lpwstr/>
      </vt:variant>
      <vt:variant>
        <vt:i4>1310800</vt:i4>
      </vt:variant>
      <vt:variant>
        <vt:i4>276</vt:i4>
      </vt:variant>
      <vt:variant>
        <vt:i4>0</vt:i4>
      </vt:variant>
      <vt:variant>
        <vt:i4>5</vt:i4>
      </vt:variant>
      <vt:variant>
        <vt:lpwstr>http://www.fwa.gov.au/documents/Benchbookresources/unfairdismissals/E_v_Australian_Red_Cross.pdf</vt:lpwstr>
      </vt:variant>
      <vt:variant>
        <vt:lpwstr/>
      </vt:variant>
      <vt:variant>
        <vt:i4>7405608</vt:i4>
      </vt:variant>
      <vt:variant>
        <vt:i4>273</vt:i4>
      </vt:variant>
      <vt:variant>
        <vt:i4>0</vt:i4>
      </vt:variant>
      <vt:variant>
        <vt:i4>5</vt:i4>
      </vt:variant>
      <vt:variant>
        <vt:lpwstr>http://www.fwa.gov.au/documents/Benchbookresources/unfairdismissals/Orion_Pet_Products_v_RSPCA.pdf</vt:lpwstr>
      </vt:variant>
      <vt:variant>
        <vt:lpwstr/>
      </vt:variant>
      <vt:variant>
        <vt:i4>2883663</vt:i4>
      </vt:variant>
      <vt:variant>
        <vt:i4>270</vt:i4>
      </vt:variant>
      <vt:variant>
        <vt:i4>0</vt:i4>
      </vt:variant>
      <vt:variant>
        <vt:i4>5</vt:i4>
      </vt:variant>
      <vt:variant>
        <vt:lpwstr>http://www.fwa.gov.au/documents/Benchbookresources/unfairdismissals/Ex_Parte_WA_Football_League_CLR.pdf</vt:lpwstr>
      </vt:variant>
      <vt:variant>
        <vt:lpwstr/>
      </vt:variant>
      <vt:variant>
        <vt:i4>2359407</vt:i4>
      </vt:variant>
      <vt:variant>
        <vt:i4>267</vt:i4>
      </vt:variant>
      <vt:variant>
        <vt:i4>0</vt:i4>
      </vt:variant>
      <vt:variant>
        <vt:i4>5</vt:i4>
      </vt:variant>
      <vt:variant>
        <vt:lpwstr>http://www.fwa.gov.au/documents/Benchbookresources/unfairdismissals/Gardner_v_Milka.pdf</vt:lpwstr>
      </vt:variant>
      <vt:variant>
        <vt:lpwstr/>
      </vt:variant>
      <vt:variant>
        <vt:i4>2818137</vt:i4>
      </vt:variant>
      <vt:variant>
        <vt:i4>261</vt:i4>
      </vt:variant>
      <vt:variant>
        <vt:i4>0</vt:i4>
      </vt:variant>
      <vt:variant>
        <vt:i4>5</vt:i4>
      </vt:variant>
      <vt:variant>
        <vt:lpwstr>http://www.fwc.gov.au/documents/Benchbookresources/unfairdismissals/Byrne_v_Australian_Airlines.pdf</vt:lpwstr>
      </vt:variant>
      <vt:variant>
        <vt:lpwstr/>
      </vt:variant>
      <vt:variant>
        <vt:i4>2621561</vt:i4>
      </vt:variant>
      <vt:variant>
        <vt:i4>258</vt:i4>
      </vt:variant>
      <vt:variant>
        <vt:i4>0</vt:i4>
      </vt:variant>
      <vt:variant>
        <vt:i4>5</vt:i4>
      </vt:variant>
      <vt:variant>
        <vt:lpwstr>http://www.fwc.gov.au/documents/Benchbookresources/unfairdismissals/Searle_v_Moly_Mines_Limited.pdf</vt:lpwstr>
      </vt:variant>
      <vt:variant>
        <vt:lpwstr/>
      </vt:variant>
      <vt:variant>
        <vt:i4>7471143</vt:i4>
      </vt:variant>
      <vt:variant>
        <vt:i4>255</vt:i4>
      </vt:variant>
      <vt:variant>
        <vt:i4>0</vt:i4>
      </vt:variant>
      <vt:variant>
        <vt:i4>5</vt:i4>
      </vt:variant>
      <vt:variant>
        <vt:lpwstr>http://www.fwa.gov.au/documents/Benchbookresources/unfairdismissals/Visscher_v_Giudice.pdf</vt:lpwstr>
      </vt:variant>
      <vt:variant>
        <vt:lpwstr/>
      </vt:variant>
      <vt:variant>
        <vt:i4>2621561</vt:i4>
      </vt:variant>
      <vt:variant>
        <vt:i4>252</vt:i4>
      </vt:variant>
      <vt:variant>
        <vt:i4>0</vt:i4>
      </vt:variant>
      <vt:variant>
        <vt:i4>5</vt:i4>
      </vt:variant>
      <vt:variant>
        <vt:lpwstr>http://www.fwc.gov.au/documents/Benchbookresources/unfairdismissals/Searle_v_Moly_Mines_Limited.pdf</vt:lpwstr>
      </vt:variant>
      <vt:variant>
        <vt:lpwstr/>
      </vt:variant>
      <vt:variant>
        <vt:i4>2818137</vt:i4>
      </vt:variant>
      <vt:variant>
        <vt:i4>249</vt:i4>
      </vt:variant>
      <vt:variant>
        <vt:i4>0</vt:i4>
      </vt:variant>
      <vt:variant>
        <vt:i4>5</vt:i4>
      </vt:variant>
      <vt:variant>
        <vt:lpwstr>http://www.fwc.gov.au/documents/Benchbookresources/unfairdismissals/Byrne_v_Australian_Airlines.pdf</vt:lpwstr>
      </vt:variant>
      <vt:variant>
        <vt:lpwstr/>
      </vt:variant>
      <vt:variant>
        <vt:i4>7471143</vt:i4>
      </vt:variant>
      <vt:variant>
        <vt:i4>246</vt:i4>
      </vt:variant>
      <vt:variant>
        <vt:i4>0</vt:i4>
      </vt:variant>
      <vt:variant>
        <vt:i4>5</vt:i4>
      </vt:variant>
      <vt:variant>
        <vt:lpwstr>http://www.fwa.gov.au/documents/Benchbookresources/unfairdismissals/Visscher_v_Giudice.pdf</vt:lpwstr>
      </vt:variant>
      <vt:variant>
        <vt:lpwstr/>
      </vt:variant>
      <vt:variant>
        <vt:i4>5701713</vt:i4>
      </vt:variant>
      <vt:variant>
        <vt:i4>243</vt:i4>
      </vt:variant>
      <vt:variant>
        <vt:i4>0</vt:i4>
      </vt:variant>
      <vt:variant>
        <vt:i4>5</vt:i4>
      </vt:variant>
      <vt:variant>
        <vt:lpwstr>http://www.fwc.gov.au/decisionssigned/html/2011fwafb4038.htm</vt:lpwstr>
      </vt:variant>
      <vt:variant>
        <vt:lpwstr/>
      </vt:variant>
      <vt:variant>
        <vt:i4>2818137</vt:i4>
      </vt:variant>
      <vt:variant>
        <vt:i4>240</vt:i4>
      </vt:variant>
      <vt:variant>
        <vt:i4>0</vt:i4>
      </vt:variant>
      <vt:variant>
        <vt:i4>5</vt:i4>
      </vt:variant>
      <vt:variant>
        <vt:lpwstr>http://www.fwc.gov.au/documents/Benchbookresources/unfairdismissals/Byrne_v_Australian_Airlines.pdf</vt:lpwstr>
      </vt:variant>
      <vt:variant>
        <vt:lpwstr/>
      </vt:variant>
      <vt:variant>
        <vt:i4>2621561</vt:i4>
      </vt:variant>
      <vt:variant>
        <vt:i4>237</vt:i4>
      </vt:variant>
      <vt:variant>
        <vt:i4>0</vt:i4>
      </vt:variant>
      <vt:variant>
        <vt:i4>5</vt:i4>
      </vt:variant>
      <vt:variant>
        <vt:lpwstr>http://www.fwc.gov.au/documents/Benchbookresources/unfairdismissals/Searle_v_Moly_Mines_Limited.pdf</vt:lpwstr>
      </vt:variant>
      <vt:variant>
        <vt:lpwstr/>
      </vt:variant>
      <vt:variant>
        <vt:i4>7471143</vt:i4>
      </vt:variant>
      <vt:variant>
        <vt:i4>234</vt:i4>
      </vt:variant>
      <vt:variant>
        <vt:i4>0</vt:i4>
      </vt:variant>
      <vt:variant>
        <vt:i4>5</vt:i4>
      </vt:variant>
      <vt:variant>
        <vt:lpwstr>http://www.fwa.gov.au/documents/Benchbookresources/unfairdismissals/Visscher_v_Giudice.pdf</vt:lpwstr>
      </vt:variant>
      <vt:variant>
        <vt:lpwstr/>
      </vt:variant>
      <vt:variant>
        <vt:i4>5701713</vt:i4>
      </vt:variant>
      <vt:variant>
        <vt:i4>231</vt:i4>
      </vt:variant>
      <vt:variant>
        <vt:i4>0</vt:i4>
      </vt:variant>
      <vt:variant>
        <vt:i4>5</vt:i4>
      </vt:variant>
      <vt:variant>
        <vt:lpwstr>http://www.fwc.gov.au/decisionssigned/html/2011fwafb4038.htm</vt:lpwstr>
      </vt:variant>
      <vt:variant>
        <vt:lpwstr/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_Toc361066113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_Toc361066112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_Toc361066111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_Toc361066110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_Toc361066109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_Toc361066108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_Toc361066107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_Toc361066106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_Toc361066105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_Toc361066104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_Toc361066103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_Toc361066102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_Toc361066101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_Toc361066100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_Toc361066099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_Toc361066098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_Toc361066097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_Toc361066096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_Toc361066095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_Toc361066094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_Toc361066093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_Toc361066092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_Toc361066091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_Toc361066090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_Toc361066089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_Toc361066088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_Toc361066087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_Toc361066086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_Toc361066085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_Toc361066084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_Toc361066083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_Toc361066082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_Toc361066081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_Toc361066080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_Toc361066079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_Toc361066078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_Toc361066077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_Toc361066076</vt:lpwstr>
      </vt:variant>
      <vt:variant>
        <vt:i4>1900635</vt:i4>
      </vt:variant>
      <vt:variant>
        <vt:i4>12</vt:i4>
      </vt:variant>
      <vt:variant>
        <vt:i4>0</vt:i4>
      </vt:variant>
      <vt:variant>
        <vt:i4>5</vt:i4>
      </vt:variant>
      <vt:variant>
        <vt:lpwstr>http://www.fwa.gov.au/documents/Benchbookresources/unfairdismissals/State_Super_Board_v_Trade_Prac_Comm.pdf</vt:lpwstr>
      </vt:variant>
      <vt:variant>
        <vt:lpwstr/>
      </vt:variant>
      <vt:variant>
        <vt:i4>7471112</vt:i4>
      </vt:variant>
      <vt:variant>
        <vt:i4>9</vt:i4>
      </vt:variant>
      <vt:variant>
        <vt:i4>0</vt:i4>
      </vt:variant>
      <vt:variant>
        <vt:i4>5</vt:i4>
      </vt:variant>
      <vt:variant>
        <vt:lpwstr>http://www.fwa.gov.au/documents/Benchbookresources/unfairdismissals/Garvey_v_Institute_of_General_Practice.pdf</vt:lpwstr>
      </vt:variant>
      <vt:variant>
        <vt:lpwstr/>
      </vt:variant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http://www.fwa.gov.au/documents/Benchbookresources/unfairdismissals/Ex_Parte_WA_Football_League_CLR.pdf</vt:lpwstr>
      </vt:variant>
      <vt:variant>
        <vt:lpwstr/>
      </vt:variant>
      <vt:variant>
        <vt:i4>3735618</vt:i4>
      </vt:variant>
      <vt:variant>
        <vt:i4>3</vt:i4>
      </vt:variant>
      <vt:variant>
        <vt:i4>0</vt:i4>
      </vt:variant>
      <vt:variant>
        <vt:i4>5</vt:i4>
      </vt:variant>
      <vt:variant>
        <vt:lpwstr>http://www.fwa.gov.au/documents/Benchbookresources/unfairdismissals/Re_Ku-Ring-Gai.pdf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http://www.fwa.gov.au/documents/Benchbookresources/unfairdismissals/Gardner_v_Milka.pdf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http://www.fwc.gov.au/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Benchbook: JobKeeper disputes (Coronavirus economic response) - Attachment 4</dc:title>
  <dc:subject>Attachment 4 – Jobkeeper disputes jurisdictional checklist</dc:subject>
  <dc:creator>Fair Work Commission</dc:creator>
  <cp:lastModifiedBy>Clare McDonald</cp:lastModifiedBy>
  <cp:revision>12</cp:revision>
  <cp:lastPrinted>2020-05-06T06:11:00Z</cp:lastPrinted>
  <dcterms:created xsi:type="dcterms:W3CDTF">2020-09-15T00:02:00Z</dcterms:created>
  <dcterms:modified xsi:type="dcterms:W3CDTF">2020-09-15T00:50:00Z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0x0101008633483894BAE9439E887E0AC051F15E</vt:lpwstr>
  </property>
</Properties>
</file>