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06" w14:textId="4FCE2F10" w:rsidR="00052647" w:rsidRPr="00916F14" w:rsidRDefault="00052647" w:rsidP="00052647">
      <w:pPr>
        <w:pStyle w:val="Footer-Title"/>
        <w:ind w:right="1275"/>
        <w:jc w:val="right"/>
        <w:rPr>
          <w:rFonts w:cs="Calibri"/>
        </w:rPr>
      </w:pPr>
      <w:r w:rsidRPr="00916F14">
        <w:rPr>
          <w:rFonts w:cs="Calibri"/>
          <w:b/>
          <w:bCs/>
          <w:noProof/>
          <w:szCs w:val="18"/>
        </w:rPr>
        <w:drawing>
          <wp:anchor distT="0" distB="0" distL="114300" distR="114300" simplePos="0" relativeHeight="251664896" behindDoc="0" locked="0" layoutInCell="1" allowOverlap="1" wp14:anchorId="2A81FAC2" wp14:editId="6897DE2F">
            <wp:simplePos x="0" y="0"/>
            <wp:positionH relativeFrom="margin">
              <wp:align>right</wp:align>
            </wp:positionH>
            <wp:positionV relativeFrom="paragraph">
              <wp:posOffset>-160020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C" w:rsidRPr="00916F14">
        <w:rPr>
          <w:rFonts w:cs="Calibri"/>
          <w:b/>
          <w:bCs/>
          <w:noProof/>
          <w:szCs w:val="18"/>
        </w:rPr>
        <w:t>Checklist</w:t>
      </w:r>
      <w:r w:rsidR="00B03996">
        <w:rPr>
          <w:rFonts w:cs="Calibri"/>
          <w:b/>
          <w:bCs/>
          <w:noProof/>
          <w:szCs w:val="18"/>
        </w:rPr>
        <w:t xml:space="preserve"> CL 002</w:t>
      </w:r>
      <w:r w:rsidRPr="00916F14">
        <w:rPr>
          <w:rFonts w:cs="Calibri"/>
        </w:rPr>
        <w:t xml:space="preserve"> | </w:t>
      </w:r>
      <w:bookmarkStart w:id="0" w:name="_Hlk127541723"/>
      <w:r w:rsidR="0092462B">
        <w:rPr>
          <w:rFonts w:cs="Calibri"/>
        </w:rPr>
        <w:t xml:space="preserve">6 </w:t>
      </w:r>
      <w:r w:rsidR="008204AE">
        <w:rPr>
          <w:rFonts w:cs="Calibri"/>
        </w:rPr>
        <w:t>March</w:t>
      </w:r>
      <w:r w:rsidR="001A0FEB" w:rsidRPr="00916F14">
        <w:rPr>
          <w:rFonts w:cs="Calibri"/>
        </w:rPr>
        <w:t xml:space="preserve"> </w:t>
      </w:r>
      <w:r w:rsidR="007C7955" w:rsidRPr="00916F14">
        <w:rPr>
          <w:rFonts w:cs="Calibri"/>
        </w:rPr>
        <w:t>2023</w:t>
      </w:r>
      <w:bookmarkEnd w:id="0"/>
    </w:p>
    <w:p w14:paraId="15E4A661" w14:textId="724C1F0B" w:rsidR="00052647" w:rsidRPr="00916F14" w:rsidRDefault="00052647" w:rsidP="00052647">
      <w:pPr>
        <w:pStyle w:val="Footer-Title"/>
        <w:jc w:val="right"/>
        <w:rPr>
          <w:rFonts w:cs="Calibri"/>
        </w:rPr>
      </w:pPr>
    </w:p>
    <w:p w14:paraId="4A93AA11" w14:textId="0DBABC7E" w:rsidR="00F86ED6" w:rsidRPr="00916F14" w:rsidRDefault="004F7382" w:rsidP="0023145F">
      <w:pPr>
        <w:rPr>
          <w:rStyle w:val="Emphasis"/>
          <w:rFonts w:ascii="Calibri" w:hAnsi="Calibri" w:cs="Calibri"/>
          <w:i w:val="0"/>
          <w:iCs w:val="0"/>
        </w:rPr>
      </w:pPr>
      <w:r w:rsidRPr="00916F14">
        <w:rPr>
          <w:rStyle w:val="Heading2Char"/>
          <w:rFonts w:ascii="Calibri" w:hAnsi="Calibri" w:cs="Calibri"/>
        </w:rPr>
        <w:t>Election checklist</w:t>
      </w:r>
      <w:r w:rsidRPr="00916F14">
        <w:rPr>
          <w:rFonts w:cs="Calibri"/>
        </w:rPr>
        <w:t xml:space="preserve"> </w:t>
      </w:r>
      <w:r w:rsidR="00F86ED6" w:rsidRPr="00916F14">
        <w:rPr>
          <w:rStyle w:val="Emphasis"/>
          <w:rFonts w:ascii="Calibri" w:hAnsi="Calibri" w:cs="Calibri"/>
          <w:i w:val="0"/>
          <w:iCs w:val="0"/>
        </w:rPr>
        <w:t>(</w:t>
      </w:r>
      <w:r w:rsidRPr="00916F14">
        <w:rPr>
          <w:rStyle w:val="Emphasis"/>
          <w:rFonts w:ascii="Calibri" w:hAnsi="Calibri" w:cs="Calibri"/>
          <w:i w:val="0"/>
          <w:iCs w:val="0"/>
        </w:rPr>
        <w:t>RO Act s</w:t>
      </w:r>
      <w:r w:rsidR="009E77B1">
        <w:rPr>
          <w:rStyle w:val="Emphasis"/>
          <w:rFonts w:ascii="Calibri" w:hAnsi="Calibri" w:cs="Calibri"/>
          <w:i w:val="0"/>
          <w:iCs w:val="0"/>
        </w:rPr>
        <w:t xml:space="preserve">ection </w:t>
      </w:r>
      <w:r w:rsidRPr="00916F14">
        <w:rPr>
          <w:rStyle w:val="Emphasis"/>
          <w:rFonts w:ascii="Calibri" w:hAnsi="Calibri" w:cs="Calibri"/>
          <w:i w:val="0"/>
          <w:iCs w:val="0"/>
        </w:rPr>
        <w:t>189)</w:t>
      </w: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8"/>
        <w:gridCol w:w="3262"/>
        <w:gridCol w:w="3545"/>
      </w:tblGrid>
      <w:tr w:rsidR="004F7382" w:rsidRPr="004F7382" w14:paraId="7930814F" w14:textId="77777777" w:rsidTr="004F7E7E">
        <w:trPr>
          <w:cantSplit/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C5A1" w14:textId="77777777" w:rsidR="004F7382" w:rsidRPr="00B03996" w:rsidRDefault="004F7382" w:rsidP="00B03996">
            <w:pPr>
              <w:rPr>
                <w:b/>
                <w:bCs/>
              </w:rPr>
            </w:pPr>
            <w:r w:rsidRPr="00B03996">
              <w:rPr>
                <w:b/>
                <w:bCs/>
              </w:rPr>
              <w:t>E number</w:t>
            </w:r>
          </w:p>
          <w:p w14:paraId="3E7D8C6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hyperlink]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2560" w14:textId="77777777" w:rsidR="004F7382" w:rsidRPr="00B03996" w:rsidRDefault="004F7382" w:rsidP="00B03996">
            <w:pPr>
              <w:rPr>
                <w:b/>
                <w:bCs/>
              </w:rPr>
            </w:pPr>
            <w:r w:rsidRPr="00B03996">
              <w:rPr>
                <w:b/>
                <w:bCs/>
              </w:rPr>
              <w:t xml:space="preserve">Action officer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04C" w14:textId="77777777" w:rsidR="004F7382" w:rsidRPr="004F7382" w:rsidRDefault="004F7382" w:rsidP="004F7382">
            <w:pPr>
              <w:suppressAutoHyphens w:val="0"/>
              <w:spacing w:line="240" w:lineRule="auto"/>
              <w:ind w:left="29"/>
              <w:rPr>
                <w:rFonts w:cs="Calibri"/>
                <w:b/>
                <w:color w:val="auto"/>
              </w:rPr>
            </w:pPr>
            <w:r w:rsidRPr="00B03996">
              <w:rPr>
                <w:rFonts w:cs="Calibri"/>
                <w:b/>
              </w:rPr>
              <w:t>Date received</w:t>
            </w:r>
            <w:r w:rsidRPr="004F7382">
              <w:rPr>
                <w:rFonts w:cs="Calibri"/>
                <w:b/>
                <w:color w:val="auto"/>
              </w:rPr>
              <w:br/>
            </w:r>
            <w:sdt>
              <w:sdtPr>
                <w:rPr>
                  <w:rFonts w:cs="Calibri"/>
                  <w:b/>
                  <w:color w:val="auto"/>
                </w:rPr>
                <w:id w:val="150489848"/>
                <w:placeholder>
                  <w:docPart w:val="2AE06272E5064A4EAA9E14CF5B5B371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F7382">
                  <w:rPr>
                    <w:rFonts w:cs="Calibri"/>
                    <w:color w:val="808080"/>
                  </w:rPr>
                  <w:t>Click or tap to enter a date.</w:t>
                </w:r>
              </w:sdtContent>
            </w:sdt>
          </w:p>
          <w:p w14:paraId="17E2F728" w14:textId="77777777" w:rsidR="004F7382" w:rsidRPr="004F7382" w:rsidRDefault="004F7382" w:rsidP="004F7382">
            <w:pPr>
              <w:suppressAutoHyphens w:val="0"/>
              <w:spacing w:line="240" w:lineRule="auto"/>
              <w:ind w:left="29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br/>
            </w:r>
            <w:r w:rsidRPr="00B03996">
              <w:rPr>
                <w:rFonts w:cs="Calibri"/>
                <w:b/>
              </w:rPr>
              <w:t>KPI date</w:t>
            </w:r>
            <w:r w:rsidRPr="004F7382">
              <w:rPr>
                <w:rFonts w:cs="Calibri"/>
                <w:b/>
                <w:color w:val="auto"/>
              </w:rPr>
              <w:br/>
            </w:r>
            <w:sdt>
              <w:sdtPr>
                <w:rPr>
                  <w:rFonts w:cs="Calibri"/>
                  <w:b/>
                  <w:color w:val="auto"/>
                </w:rPr>
                <w:id w:val="-774629095"/>
                <w:placeholder>
                  <w:docPart w:val="5928DE72FAB34F669375C5DB505CF57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F7382">
                  <w:rPr>
                    <w:rFonts w:cs="Calibri"/>
                    <w:color w:val="808080"/>
                  </w:rPr>
                  <w:t>Click or tap to enter a date.</w:t>
                </w:r>
              </w:sdtContent>
            </w:sdt>
          </w:p>
        </w:tc>
      </w:tr>
      <w:tr w:rsidR="004F7382" w:rsidRPr="004F7382" w14:paraId="50838238" w14:textId="77777777" w:rsidTr="004F7E7E">
        <w:trPr>
          <w:cantSplit/>
          <w:trHeight w:val="2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B45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B03996">
              <w:rPr>
                <w:rFonts w:cs="Calibri"/>
                <w:b/>
              </w:rPr>
              <w:t>Organisation and/or branch name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5E3" w14:textId="77777777" w:rsidR="004F7382" w:rsidRPr="00B03996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B03996">
              <w:rPr>
                <w:rFonts w:cs="Calibri"/>
                <w:b/>
              </w:rPr>
              <w:t>Org/branch code</w:t>
            </w:r>
          </w:p>
          <w:p w14:paraId="77BAB37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4570B7C8" w14:textId="77777777" w:rsidTr="004F7E7E">
        <w:trPr>
          <w:cantSplit/>
          <w:trHeight w:val="20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BC7" w14:textId="77777777" w:rsidR="004F7382" w:rsidRPr="00B03996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B03996">
              <w:rPr>
                <w:rFonts w:cs="Calibri"/>
                <w:b/>
              </w:rPr>
              <w:t>Reason for election</w:t>
            </w:r>
          </w:p>
          <w:p w14:paraId="65C46E89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 xml:space="preserve">Expiry of term of office / new offices / insufficient </w:t>
            </w:r>
            <w:proofErr w:type="spellStart"/>
            <w:r w:rsidRPr="004F7382">
              <w:rPr>
                <w:rFonts w:cs="Calibri"/>
                <w:color w:val="7F7F7F"/>
              </w:rPr>
              <w:t>noms</w:t>
            </w:r>
            <w:proofErr w:type="spellEnd"/>
            <w:r w:rsidRPr="004F7382">
              <w:rPr>
                <w:rFonts w:cs="Calibri"/>
                <w:color w:val="7F7F7F"/>
              </w:rPr>
              <w:t xml:space="preserve"> / casual vacancy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787" w14:textId="77777777" w:rsidR="004F7382" w:rsidRPr="00B03996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B03996">
              <w:rPr>
                <w:rFonts w:cs="Calibri"/>
                <w:b/>
              </w:rPr>
              <w:t>Previous relevant election</w:t>
            </w:r>
          </w:p>
          <w:p w14:paraId="6DE3564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hyperlink]</w:t>
            </w:r>
          </w:p>
        </w:tc>
      </w:tr>
    </w:tbl>
    <w:p w14:paraId="1047481B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noProof/>
          <w:color w:val="auto"/>
          <w:lang w:eastAsia="en-AU"/>
        </w:rPr>
      </w:pPr>
    </w:p>
    <w:p w14:paraId="19A5DC1F" w14:textId="77777777" w:rsidR="004F7382" w:rsidRPr="004F7382" w:rsidRDefault="004F7382" w:rsidP="004F7382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noProof/>
          <w:color w:val="808080"/>
          <w:lang w:eastAsia="en-AU"/>
        </w:rPr>
      </w:pPr>
      <w:r w:rsidRPr="004F7382">
        <w:rPr>
          <w:rFonts w:eastAsia="Times New Roman" w:cs="Calibri"/>
          <w:b/>
          <w:bCs/>
          <w:noProof/>
          <w:color w:val="808080"/>
          <w:lang w:eastAsia="en-AU"/>
        </w:rPr>
        <w:t>For internal use only (click on arrow to show more): At lodgement</w:t>
      </w: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4F7382" w:rsidRPr="00916F14" w14:paraId="14DC19D1" w14:textId="77777777" w:rsidTr="00916F14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FA6077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noProof/>
                <w:color w:val="auto"/>
                <w:lang w:eastAsia="en-A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253687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Comments</w:t>
            </w:r>
          </w:p>
        </w:tc>
      </w:tr>
      <w:tr w:rsidR="004F7382" w:rsidRPr="00916F14" w14:paraId="4C4C07DA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D7265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Is this election already on </w:t>
            </w:r>
            <w:proofErr w:type="spellStart"/>
            <w:r w:rsidRPr="004F7382">
              <w:rPr>
                <w:rFonts w:cs="Calibri"/>
                <w:color w:val="auto"/>
              </w:rPr>
              <w:t>caseHQ</w:t>
            </w:r>
            <w:proofErr w:type="spellEnd"/>
            <w:r w:rsidRPr="004F7382">
              <w:rPr>
                <w:rFonts w:cs="Calibri"/>
                <w:color w:val="auto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E5BE8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CB175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7FF787A0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D61176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Relevant offices/positions summarised in the free text field under ‘Title’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68987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AEA4DE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15A8EE78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1B010E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If lodged by Branch, enter head office on </w:t>
            </w:r>
            <w:proofErr w:type="spellStart"/>
            <w:r w:rsidRPr="004F7382">
              <w:rPr>
                <w:rFonts w:cs="Calibri"/>
                <w:color w:val="auto"/>
              </w:rPr>
              <w:t>caseHQ</w:t>
            </w:r>
            <w:proofErr w:type="spellEnd"/>
            <w:r w:rsidRPr="004F7382">
              <w:rPr>
                <w:rFonts w:cs="Calibri"/>
                <w:color w:val="auto"/>
              </w:rPr>
              <w:t xml:space="preserve"> as a participant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0460B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FEEBCC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21C4D932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D120B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If lodged by head office and includes offices elected by branch, enter relevant branch on </w:t>
            </w:r>
            <w:proofErr w:type="spellStart"/>
            <w:r w:rsidRPr="004F7382">
              <w:rPr>
                <w:rFonts w:cs="Calibri"/>
                <w:color w:val="auto"/>
              </w:rPr>
              <w:t>caseHQ</w:t>
            </w:r>
            <w:proofErr w:type="spellEnd"/>
            <w:r w:rsidRPr="004F7382">
              <w:rPr>
                <w:rFonts w:cs="Calibri"/>
                <w:color w:val="auto"/>
              </w:rPr>
              <w:t xml:space="preserve"> as a participant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E13CB6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E2F459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5AFB9857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CD04FF" w14:textId="5725C376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If insufficient </w:t>
            </w:r>
            <w:proofErr w:type="spellStart"/>
            <w:r w:rsidRPr="004F7382">
              <w:rPr>
                <w:rFonts w:cs="Calibri"/>
                <w:color w:val="auto"/>
              </w:rPr>
              <w:t>noms</w:t>
            </w:r>
            <w:proofErr w:type="spellEnd"/>
            <w:r w:rsidRPr="004F7382">
              <w:rPr>
                <w:rFonts w:cs="Calibri"/>
                <w:color w:val="auto"/>
              </w:rPr>
              <w:t xml:space="preserve"> or casual vacancy, check entered on caseHQ as matter type: ‘s</w:t>
            </w:r>
            <w:r w:rsidR="009E77B1">
              <w:rPr>
                <w:rFonts w:cs="Calibri"/>
                <w:color w:val="auto"/>
              </w:rPr>
              <w:t>ection</w:t>
            </w:r>
            <w:r w:rsidR="00EA21F0">
              <w:rPr>
                <w:rFonts w:cs="Calibri"/>
                <w:color w:val="auto"/>
              </w:rPr>
              <w:t xml:space="preserve"> </w:t>
            </w:r>
            <w:r w:rsidRPr="004F7382">
              <w:rPr>
                <w:rFonts w:cs="Calibri"/>
                <w:color w:val="auto"/>
              </w:rPr>
              <w:t>189(1) RO Act - Notification of elections for office - Casual vacancy or insufficient nominations’, and link matter/s under ‘Related Matter’ to originating election or elections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455619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04BE0C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35758404" w14:textId="77777777" w:rsidTr="00916F14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10347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PI emailed to AEC through caseHQ, using template letter ‘ORG Letter - prescribed info to AEC’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B9CAE4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A96ADE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78565E39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916F14" w:rsidRPr="00916F14" w14:paraId="4851CF67" w14:textId="77777777" w:rsidTr="00916F14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2469A99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Lodgement of prescribed information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049AF91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Comments</w:t>
            </w:r>
          </w:p>
        </w:tc>
      </w:tr>
      <w:tr w:rsidR="004F7382" w:rsidRPr="004F7382" w14:paraId="596452C5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8E6E2D" w14:textId="37783FB9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Prescribed day [reg</w:t>
            </w:r>
            <w:r w:rsidR="009E77B1" w:rsidRPr="0037354B">
              <w:rPr>
                <w:rFonts w:cs="Calibri"/>
              </w:rPr>
              <w:t>ulation</w:t>
            </w:r>
            <w:r w:rsidRPr="0037354B">
              <w:rPr>
                <w:rFonts w:cs="Calibri"/>
              </w:rPr>
              <w:t xml:space="preserve"> 138(3)] (no less than 2 months before date specified under rules for opening nominations)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2559F6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F9133F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</w:tr>
      <w:tr w:rsidR="004F7382" w:rsidRPr="004F7382" w14:paraId="5A7B7F04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C82535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Was the PI lodged before the prescribed day?</w:t>
            </w:r>
            <w:r w:rsidRPr="0037354B">
              <w:rPr>
                <w:rFonts w:cs="Calibri"/>
              </w:rPr>
              <w:br/>
            </w:r>
            <w:r w:rsidRPr="0037354B">
              <w:rPr>
                <w:rFonts w:cs="Calibri"/>
                <w:i/>
              </w:rPr>
              <w:t>[If yes, go to the next section ‘Prescribed Information and Statement’]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4853B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BFADC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</w:tr>
      <w:tr w:rsidR="004F7382" w:rsidRPr="004F7382" w14:paraId="08815D0F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C4ABB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Has a request for an extension of time been made?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FCA7E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C3397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</w:tr>
      <w:tr w:rsidR="004F7382" w:rsidRPr="004F7382" w14:paraId="47634402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DBCA76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IF YES:</w:t>
            </w:r>
            <w:r w:rsidRPr="0037354B">
              <w:rPr>
                <w:rFonts w:cs="Calibri"/>
              </w:rPr>
              <w:t xml:space="preserve"> </w:t>
            </w:r>
          </w:p>
          <w:p w14:paraId="3BF2EBAE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Make sure the request is entered on E Matter as ‘Add Event’ with ‘Event Type</w:t>
            </w:r>
            <w:proofErr w:type="gramStart"/>
            <w:r w:rsidRPr="0037354B">
              <w:rPr>
                <w:rFonts w:cs="Calibri"/>
              </w:rPr>
              <w:t>’  ‘</w:t>
            </w:r>
            <w:proofErr w:type="gramEnd"/>
            <w:r w:rsidRPr="0037354B">
              <w:rPr>
                <w:rFonts w:cs="Calibri"/>
              </w:rPr>
              <w:t>Request for Extension of Time’ with Event Performed ‘Request extension received’</w:t>
            </w:r>
          </w:p>
          <w:p w14:paraId="714851BE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AND</w:t>
            </w:r>
          </w:p>
          <w:p w14:paraId="7E74D690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Insert when request made and reasons for request in Comments section below.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584BEB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656F14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</w:tr>
      <w:tr w:rsidR="004F7382" w:rsidRPr="004F7382" w14:paraId="2A568C87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34D03A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lastRenderedPageBreak/>
              <w:t>Was an extension requested in previous election?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251031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EB20CF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[If applicable, matter number of previous request]</w:t>
            </w:r>
          </w:p>
        </w:tc>
      </w:tr>
      <w:tr w:rsidR="004F7382" w:rsidRPr="004F7382" w14:paraId="6611ABA9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59DD1A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IF YES:</w:t>
            </w:r>
            <w:r w:rsidRPr="0037354B">
              <w:rPr>
                <w:rFonts w:cs="Calibri"/>
              </w:rPr>
              <w:t xml:space="preserve"> </w:t>
            </w:r>
          </w:p>
          <w:p w14:paraId="738401EA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Summarise reasons for request and if granted for the previous decision in Comments section below.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4A5530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B2CA9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4EF358D2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916F14" w:rsidRPr="00916F14" w14:paraId="2C1A841C" w14:textId="77777777" w:rsidTr="00916F14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68A36134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Prescribed information and Statement (Reg. 138)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5ED4FDD4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Comments</w:t>
            </w:r>
          </w:p>
        </w:tc>
      </w:tr>
      <w:tr w:rsidR="004F7382" w:rsidRPr="004F7382" w14:paraId="741C450A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4AF4B3" w14:textId="782FB266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Name of each office for which election requested [reg</w:t>
            </w:r>
            <w:r w:rsidR="009E77B1" w:rsidRPr="0037354B">
              <w:rPr>
                <w:rFonts w:cs="Calibri"/>
              </w:rPr>
              <w:t>ulation</w:t>
            </w:r>
            <w:r w:rsidRPr="0037354B">
              <w:rPr>
                <w:rFonts w:cs="Calibri"/>
              </w:rPr>
              <w:t xml:space="preserve"> 138(1)(a)]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9A384B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6E50BE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34CC924C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917D6D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Reason for election:</w:t>
            </w:r>
          </w:p>
          <w:p w14:paraId="1785B4E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7F7F7F"/>
              </w:rPr>
            </w:pPr>
            <w:r w:rsidRPr="004F7382">
              <w:rPr>
                <w:rFonts w:cs="Calibri"/>
                <w:color w:val="7F7F7F"/>
              </w:rPr>
              <w:t>Expiry of term of office / new office created / insufficient noms / casual vacancy</w:t>
            </w:r>
          </w:p>
          <w:p w14:paraId="7F7A2149" w14:textId="666A5270" w:rsidR="004F7382" w:rsidRPr="004F7382" w:rsidRDefault="004F7382" w:rsidP="004F7382">
            <w:pPr>
              <w:suppressAutoHyphens w:val="0"/>
              <w:spacing w:after="120" w:line="240" w:lineRule="auto"/>
              <w:rPr>
                <w:rFonts w:cs="Calibri"/>
                <w:i/>
                <w:color w:val="auto"/>
              </w:rPr>
            </w:pPr>
            <w:r w:rsidRPr="0037354B">
              <w:rPr>
                <w:rFonts w:cs="Calibri"/>
                <w:i/>
              </w:rPr>
              <w:t xml:space="preserve"> [re</w:t>
            </w:r>
            <w:r w:rsidR="009E77B1" w:rsidRPr="0037354B">
              <w:rPr>
                <w:rFonts w:cs="Calibri"/>
                <w:i/>
              </w:rPr>
              <w:t>gulation</w:t>
            </w:r>
            <w:r w:rsidRPr="0037354B">
              <w:rPr>
                <w:rFonts w:cs="Calibri"/>
                <w:i/>
              </w:rPr>
              <w:t xml:space="preserve"> 138(1)(b)(i), (ii), (iii), (iv)]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5BFB23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BE2CE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065F70DA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15504B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If casual vacancy, evidence of casual vacancy provided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B60930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B5C44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64161322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790E00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If insufficient nominations, declaration of results of originating election provided by AEC and on caseHQ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1ACF5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9054E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4BD86135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E8EACD" w14:textId="2CBFC8E6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Number of each office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 xml:space="preserve">ulation </w:t>
            </w:r>
            <w:r w:rsidRPr="0037354B">
              <w:rPr>
                <w:rFonts w:cs="Calibri"/>
                <w:i/>
              </w:rPr>
              <w:t>138(1) (c)]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848015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3275A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21F3DA5B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160A6A" w14:textId="4172C48C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Electorate identified – branch, section, division name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138(1)(d)]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9A6E6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897254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76242FFD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0CA6BC" w14:textId="46E4D973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Date and time of opening and closing of nominations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138(1)(e)]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652D5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88976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53D3B36F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51EF40" w14:textId="31E19B15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Day roll of voters closes</w:t>
            </w:r>
            <w:r w:rsidRPr="0037354B">
              <w:rPr>
                <w:rFonts w:cs="Calibri"/>
                <w:i/>
              </w:rPr>
              <w:t xml:space="preserve"> 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138(1)(f)]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44B4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D8EB9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621E4D31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979B83" w14:textId="5D78A62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Voting system to be used: collegiate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138(1)(g)(ii)] </w:t>
            </w:r>
            <w:r w:rsidRPr="0037354B">
              <w:rPr>
                <w:rFonts w:cs="Calibri"/>
              </w:rPr>
              <w:t xml:space="preserve">or direct voting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138(1)(g)(i)]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35E9E7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5AF96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15A8DF05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8435CE" w14:textId="13FCA2A5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Statement that information lodged under s</w:t>
            </w:r>
            <w:r w:rsidR="009E77B1" w:rsidRPr="0037354B">
              <w:rPr>
                <w:rFonts w:cs="Calibri"/>
              </w:rPr>
              <w:t xml:space="preserve">ection </w:t>
            </w:r>
            <w:r w:rsidRPr="0037354B">
              <w:rPr>
                <w:rFonts w:cs="Calibri"/>
              </w:rPr>
              <w:t xml:space="preserve">189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138(2)]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10F3FB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6CBD5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4F7382" w14:paraId="225C3EAE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8074A6" w14:textId="27CBAFFF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Statement signed by authorised officer </w:t>
            </w:r>
            <w:r w:rsidRPr="0037354B">
              <w:rPr>
                <w:rFonts w:cs="Calibri"/>
                <w:i/>
              </w:rPr>
              <w:t>[reg</w:t>
            </w:r>
            <w:r w:rsidR="009E77B1" w:rsidRPr="0037354B">
              <w:rPr>
                <w:rFonts w:cs="Calibri"/>
                <w:i/>
              </w:rPr>
              <w:t>ulation</w:t>
            </w:r>
            <w:r w:rsidRPr="0037354B">
              <w:rPr>
                <w:rFonts w:cs="Calibri"/>
                <w:i/>
              </w:rPr>
              <w:t xml:space="preserve"> 138(2)]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07AFC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EEB32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name &amp; office]</w:t>
            </w:r>
          </w:p>
        </w:tc>
      </w:tr>
      <w:tr w:rsidR="004F7382" w:rsidRPr="004F7382" w14:paraId="16C3019F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7DD6CAE" w14:textId="66FE9EEA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i/>
              </w:rPr>
            </w:pPr>
            <w:r w:rsidRPr="0037354B">
              <w:rPr>
                <w:rFonts w:cs="Calibri"/>
              </w:rPr>
              <w:lastRenderedPageBreak/>
              <w:t xml:space="preserve">Request for positions other than offices included </w:t>
            </w:r>
            <w:r w:rsidRPr="0037354B">
              <w:rPr>
                <w:rFonts w:cs="Calibri"/>
                <w:i/>
              </w:rPr>
              <w:t>[s</w:t>
            </w:r>
            <w:r w:rsidR="009E77B1" w:rsidRPr="0037354B">
              <w:rPr>
                <w:rFonts w:cs="Calibri"/>
                <w:i/>
              </w:rPr>
              <w:t xml:space="preserve">ection </w:t>
            </w:r>
            <w:r w:rsidRPr="0037354B">
              <w:rPr>
                <w:rFonts w:cs="Calibri"/>
                <w:i/>
              </w:rPr>
              <w:t>187(3)]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9F3664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F6526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[If the election concerns office positions AND non-office positions, insert the name(s) of the non-office position(s)]</w:t>
            </w:r>
          </w:p>
        </w:tc>
      </w:tr>
      <w:tr w:rsidR="004F7382" w:rsidRPr="004F7382" w14:paraId="44E73602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21F4F2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>The rules support the statement that the position(s) is a non-office position(s)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BECCFD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CB076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rule]</w:t>
            </w:r>
          </w:p>
        </w:tc>
      </w:tr>
      <w:tr w:rsidR="004F7382" w:rsidRPr="004F7382" w14:paraId="52513B35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0FCAC8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The rules require that an election be conducted  for the non-office position(s)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E3559C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5844B9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rule]</w:t>
            </w:r>
          </w:p>
        </w:tc>
      </w:tr>
      <w:tr w:rsidR="004F7382" w:rsidRPr="004F7382" w14:paraId="78803731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593D78" w14:textId="77777777" w:rsidR="004F7382" w:rsidRPr="0037354B" w:rsidRDefault="004F7382" w:rsidP="004F7382">
            <w:pPr>
              <w:suppressAutoHyphens w:val="0"/>
              <w:spacing w:line="240" w:lineRule="auto"/>
              <w:ind w:left="720"/>
              <w:rPr>
                <w:rFonts w:cs="Calibri"/>
              </w:rPr>
            </w:pPr>
            <w:r w:rsidRPr="0037354B">
              <w:rPr>
                <w:rFonts w:cs="Calibri"/>
              </w:rPr>
              <w:t xml:space="preserve">A copy of the org or branch’s written request to the AEC for the election of the non-office position(s) is on caseHQ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97D69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0F7EC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7F7F7F"/>
              </w:rPr>
              <w:t>[insert date of the request]</w:t>
            </w:r>
          </w:p>
        </w:tc>
      </w:tr>
    </w:tbl>
    <w:p w14:paraId="69D23FE5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916F14" w:rsidRPr="00916F14" w14:paraId="64F0BEEA" w14:textId="77777777" w:rsidTr="00916F14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41EA200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Rulebook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4DDAFB8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Comments</w:t>
            </w:r>
          </w:p>
        </w:tc>
      </w:tr>
      <w:tr w:rsidR="00916F14" w:rsidRPr="00916F14" w14:paraId="54B12319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26D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Date of rulebook used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3C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</w:p>
        </w:tc>
        <w:sdt>
          <w:sdtPr>
            <w:rPr>
              <w:rFonts w:cs="Calibri"/>
              <w:b/>
              <w:color w:val="auto"/>
            </w:rPr>
            <w:id w:val="1741356421"/>
            <w:placeholder>
              <w:docPart w:val="BDE1B7D15BCB4D519ECA1714DED3E664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A78BF6" w14:textId="77777777" w:rsidR="004F7382" w:rsidRPr="004F7382" w:rsidRDefault="004F7382" w:rsidP="004F7382">
                <w:pPr>
                  <w:suppressAutoHyphens w:val="0"/>
                  <w:spacing w:line="240" w:lineRule="auto"/>
                  <w:rPr>
                    <w:rFonts w:cs="Calibri"/>
                    <w:b/>
                    <w:color w:val="auto"/>
                  </w:rPr>
                </w:pPr>
                <w:r w:rsidRPr="0037354B">
                  <w:rPr>
                    <w:rFonts w:cs="Calibri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916F14" w:rsidRPr="00916F14" w14:paraId="18636AEE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61E8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Any relevant rule alterations pending?</w:t>
            </w:r>
            <w:r w:rsidRPr="0037354B">
              <w:rPr>
                <w:rFonts w:cs="Calibri"/>
              </w:rPr>
              <w:br/>
            </w:r>
          </w:p>
          <w:p w14:paraId="4C64C35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NOTE:</w:t>
            </w:r>
            <w:r w:rsidRPr="0037354B">
              <w:rPr>
                <w:rFonts w:cs="Calibri"/>
              </w:rPr>
              <w:t xml:space="preserve"> if the PI is silent, phone the organisation or branch to ask whether any rule alterations pending, and if so whether they impact the current election.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EE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BDF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916F14" w:rsidRPr="00916F14" w14:paraId="51EB975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FC0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</w:rPr>
              <w:t>If so, do they impact this election?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BB5D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AD5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916F14" w:rsidRPr="00916F14" w14:paraId="26D2609B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2D0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37354B">
              <w:rPr>
                <w:rFonts w:cs="Calibri"/>
                <w:b/>
              </w:rPr>
              <w:t>If this election impacted, recommended action: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81C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b/>
                <w:color w:val="auto"/>
              </w:rPr>
            </w:pPr>
          </w:p>
        </w:tc>
      </w:tr>
    </w:tbl>
    <w:p w14:paraId="6FD0EA41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05"/>
        <w:gridCol w:w="1277"/>
        <w:gridCol w:w="1277"/>
        <w:gridCol w:w="1134"/>
        <w:gridCol w:w="1276"/>
        <w:gridCol w:w="1702"/>
        <w:gridCol w:w="1134"/>
      </w:tblGrid>
      <w:tr w:rsidR="00916F14" w:rsidRPr="00916F14" w14:paraId="6F2FB34A" w14:textId="77777777" w:rsidTr="00916F14">
        <w:trPr>
          <w:cantSplit/>
          <w:trHeight w:val="20"/>
          <w:tblHeader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3CB7B88C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37354B">
              <w:rPr>
                <w:rFonts w:cs="Calibri"/>
                <w:b/>
              </w:rPr>
              <w:t>Check against relevant election rules (or see attached)</w:t>
            </w:r>
            <w:r w:rsidRPr="0037354B">
              <w:rPr>
                <w:rFonts w:cs="Calibri"/>
                <w:b/>
              </w:rPr>
              <w:tab/>
            </w:r>
          </w:p>
        </w:tc>
      </w:tr>
      <w:tr w:rsidR="004F7382" w:rsidRPr="004F7382" w14:paraId="2210E7AB" w14:textId="77777777" w:rsidTr="004F7382">
        <w:trPr>
          <w:cantSplit/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155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B2F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Office/ Position and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C4AF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Election method and electorate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2E16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Term of office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AE5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When last election held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120E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Notes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8C2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Election due?</w:t>
            </w:r>
          </w:p>
        </w:tc>
      </w:tr>
      <w:tr w:rsidR="004F7382" w:rsidRPr="004F7382" w14:paraId="38ACA94D" w14:textId="77777777" w:rsidTr="004F7382">
        <w:trPr>
          <w:cantSplit/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380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lastRenderedPageBreak/>
              <w:t>Details and rule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2C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0F9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507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A72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7FD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784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</w:tr>
      <w:tr w:rsidR="004F7382" w:rsidRPr="004F7382" w14:paraId="660068EC" w14:textId="77777777" w:rsidTr="004F7382">
        <w:trPr>
          <w:cantSplit/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CAC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Details and rule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A30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5E7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6D1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6BB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6B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B8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</w:tr>
      <w:tr w:rsidR="004F7382" w:rsidRPr="004F7382" w14:paraId="652DD463" w14:textId="77777777" w:rsidTr="004F7382">
        <w:trPr>
          <w:cantSplit/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23FD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Details and rule 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D39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527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40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831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871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EC53" w14:textId="77777777" w:rsidR="004F7382" w:rsidRPr="0037354B" w:rsidRDefault="004F7382" w:rsidP="004F7382">
            <w:pPr>
              <w:suppressAutoHyphens w:val="0"/>
              <w:spacing w:line="240" w:lineRule="auto"/>
              <w:rPr>
                <w:rFonts w:cs="Calibri"/>
                <w:b/>
              </w:rPr>
            </w:pPr>
            <w:r w:rsidRPr="0037354B">
              <w:rPr>
                <w:rFonts w:cs="Calibri"/>
                <w:b/>
              </w:rPr>
              <w:t>Y/N</w:t>
            </w:r>
          </w:p>
        </w:tc>
      </w:tr>
    </w:tbl>
    <w:p w14:paraId="2A39C890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p w14:paraId="05CFF3B0" w14:textId="77777777" w:rsidR="004F7382" w:rsidRPr="004F7382" w:rsidRDefault="004F7382" w:rsidP="004F7382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color w:val="808080"/>
        </w:rPr>
      </w:pPr>
      <w:r w:rsidRPr="004F7382">
        <w:rPr>
          <w:rFonts w:eastAsia="Times New Roman" w:cs="Calibri"/>
          <w:b/>
          <w:bCs/>
          <w:color w:val="808080"/>
        </w:rPr>
        <w:t>For internal use only (click on arrow to show more): update caseHQ</w:t>
      </w:r>
    </w:p>
    <w:tbl>
      <w:tblPr>
        <w:tblStyle w:val="TableGrid2"/>
        <w:tblW w:w="91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916F14" w:rsidRPr="00916F14" w14:paraId="2D910517" w14:textId="77777777" w:rsidTr="004F7382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C46355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2376C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Comments</w:t>
            </w:r>
          </w:p>
        </w:tc>
      </w:tr>
      <w:tr w:rsidR="004F7382" w:rsidRPr="00916F14" w14:paraId="7D2D4F0D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D17C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If scheduled election, check election data on entity in caseHQ (Election Alert Programme)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06E22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1E9B0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606E3569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3E8FD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If election alert information incorrect, update the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204CE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33C73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7F03F254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p w14:paraId="55748404" w14:textId="77777777" w:rsidR="004F7382" w:rsidRPr="004F7382" w:rsidRDefault="004F7382" w:rsidP="004F7382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color w:val="808080"/>
        </w:rPr>
      </w:pPr>
      <w:r w:rsidRPr="004F7382">
        <w:rPr>
          <w:rFonts w:eastAsia="Times New Roman" w:cs="Calibri"/>
          <w:b/>
          <w:bCs/>
          <w:color w:val="808080"/>
        </w:rPr>
        <w:t>For internal use only (click on arrow to show more): PRE-Decision</w:t>
      </w:r>
    </w:p>
    <w:tbl>
      <w:tblPr>
        <w:tblStyle w:val="TableGrid2"/>
        <w:tblW w:w="91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916F14" w:rsidRPr="00916F14" w14:paraId="3D0FB228" w14:textId="77777777" w:rsidTr="004F7382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F95EE6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BA886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Comments</w:t>
            </w:r>
          </w:p>
        </w:tc>
      </w:tr>
      <w:tr w:rsidR="004F7382" w:rsidRPr="00916F14" w14:paraId="133FAC0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328119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Checked against previous election 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8F6A6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1045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54C5B481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6A9F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caseHQ file note - assessed with copy of Checklist and other notes on caseHQ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A3F98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930E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4CF271E4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AAA7AF" w14:textId="44E60615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Print/MNC booked as ‘Prints’ &gt; ‘Add New’ with ‘Print Category Decision’ and ‘Print Type ‘Delegate Decision’ or ‘</w:t>
            </w:r>
            <w:r w:rsidR="00126772">
              <w:rPr>
                <w:rFonts w:cs="Calibri"/>
                <w:color w:val="auto"/>
              </w:rPr>
              <w:t>General Manager</w:t>
            </w:r>
            <w:r w:rsidRPr="004F7382">
              <w:rPr>
                <w:rFonts w:cs="Calibri"/>
                <w:color w:val="auto"/>
              </w:rPr>
              <w:t xml:space="preserve"> Decision’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EFB0D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607196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7D58E4A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80EF9" w14:textId="099A15F4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Generate template decision through caseHQ ‘Org decision – s</w:t>
            </w:r>
            <w:r w:rsidR="009E77B1">
              <w:rPr>
                <w:rFonts w:cs="Calibri"/>
                <w:color w:val="auto"/>
              </w:rPr>
              <w:t xml:space="preserve">ection </w:t>
            </w:r>
            <w:r w:rsidRPr="004F7382">
              <w:rPr>
                <w:rFonts w:cs="Calibri"/>
                <w:color w:val="auto"/>
              </w:rPr>
              <w:t>189 elections’ selecting relevant prompts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3237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3C71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6C9F7E17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483F05" w14:textId="3D0763CF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Forward all relevant materials to supervisor/</w:t>
            </w:r>
            <w:r w:rsidR="0023334D">
              <w:rPr>
                <w:rFonts w:cs="Calibri"/>
                <w:color w:val="auto"/>
              </w:rPr>
              <w:t>Fair Work Commission</w:t>
            </w:r>
            <w:r w:rsidR="009E77B1">
              <w:rPr>
                <w:rFonts w:cs="Calibri"/>
                <w:color w:val="auto"/>
              </w:rPr>
              <w:t xml:space="preserve"> (Commission) </w:t>
            </w:r>
            <w:r w:rsidRPr="004F7382">
              <w:rPr>
                <w:rFonts w:cs="Calibri"/>
                <w:color w:val="auto"/>
              </w:rPr>
              <w:t xml:space="preserve"> officer for second 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67BC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E68C4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2BACB2CD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52873" w14:textId="381339C8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Send email to</w:t>
            </w:r>
            <w:r w:rsidR="00820050">
              <w:rPr>
                <w:rFonts w:cs="Calibri"/>
                <w:color w:val="auto"/>
              </w:rPr>
              <w:t xml:space="preserve"> the</w:t>
            </w:r>
            <w:r w:rsidRPr="004F7382">
              <w:rPr>
                <w:rFonts w:cs="Calibri"/>
                <w:color w:val="auto"/>
              </w:rPr>
              <w:t xml:space="preserve"> </w:t>
            </w:r>
            <w:r w:rsidR="00D1624B">
              <w:rPr>
                <w:rFonts w:cs="Calibri"/>
                <w:color w:val="auto"/>
              </w:rPr>
              <w:t>General Manager</w:t>
            </w:r>
            <w:r w:rsidRPr="004F7382">
              <w:rPr>
                <w:rFonts w:cs="Calibri"/>
                <w:color w:val="auto"/>
              </w:rPr>
              <w:t xml:space="preserve"> or Delegate containing recommendation, risk assessment, notes, draft template decision and checklist and file note email on caseHQ as event type ‘file note’ &gt; ‘file note’ and note in comments ‘email to Delegate/</w:t>
            </w:r>
            <w:r w:rsidR="009E77B1">
              <w:rPr>
                <w:rFonts w:cs="Calibri"/>
                <w:color w:val="auto"/>
              </w:rPr>
              <w:t>General Manager</w:t>
            </w:r>
            <w:r w:rsidRPr="004F7382">
              <w:rPr>
                <w:rFonts w:cs="Calibri"/>
                <w:color w:val="auto"/>
              </w:rPr>
              <w:t>.’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D936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6D99A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1B542430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p w14:paraId="05FD0462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9105"/>
      </w:tblGrid>
      <w:tr w:rsidR="004F7382" w:rsidRPr="00916F14" w14:paraId="7DE407DE" w14:textId="77777777" w:rsidTr="004F7382">
        <w:trPr>
          <w:cantSplit/>
          <w:trHeight w:val="20"/>
          <w:tblHeader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569DC6E4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37354B">
              <w:rPr>
                <w:rFonts w:cs="Calibri"/>
                <w:b/>
              </w:rPr>
              <w:t>Comments</w:t>
            </w:r>
            <w:r w:rsidRPr="0037354B">
              <w:rPr>
                <w:rFonts w:cs="Calibri"/>
                <w:b/>
              </w:rPr>
              <w:br/>
            </w:r>
            <w:r w:rsidRPr="0037354B">
              <w:rPr>
                <w:rFonts w:cs="Calibri"/>
                <w:i/>
              </w:rPr>
              <w:t>Insert comments about anything unusual in this election, considerations and actions taken to ensure compliance</w:t>
            </w:r>
          </w:p>
        </w:tc>
      </w:tr>
      <w:tr w:rsidR="004F7382" w:rsidRPr="004F7382" w14:paraId="0D871A32" w14:textId="77777777" w:rsidTr="004F7382">
        <w:trPr>
          <w:cantSplit/>
          <w:trHeight w:val="269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73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</w:p>
          <w:p w14:paraId="4462634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1304B89F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2"/>
        <w:tblW w:w="9105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4567"/>
        <w:gridCol w:w="4538"/>
      </w:tblGrid>
      <w:tr w:rsidR="004F7382" w:rsidRPr="00916F14" w14:paraId="19A8EE07" w14:textId="77777777" w:rsidTr="004F7382">
        <w:trPr>
          <w:cantSplit/>
          <w:trHeight w:val="20"/>
          <w:tblHeader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hideMark/>
          </w:tcPr>
          <w:p w14:paraId="372B780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37354B">
              <w:rPr>
                <w:rFonts w:cs="Calibri"/>
                <w:b/>
              </w:rPr>
              <w:lastRenderedPageBreak/>
              <w:t>Risk Assessment</w:t>
            </w:r>
          </w:p>
        </w:tc>
      </w:tr>
      <w:tr w:rsidR="004F7382" w:rsidRPr="004F7382" w14:paraId="0A05F8FE" w14:textId="77777777" w:rsidTr="004F7382">
        <w:trPr>
          <w:cantSplit/>
          <w:trHeight w:val="2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4695" w14:textId="77777777" w:rsidR="004F7382" w:rsidRPr="0037354B" w:rsidRDefault="004F7382" w:rsidP="004F7382">
            <w:pPr>
              <w:suppressAutoHyphens w:val="0"/>
              <w:spacing w:before="40" w:after="40" w:line="240" w:lineRule="auto"/>
              <w:ind w:left="811" w:hanging="357"/>
              <w:rPr>
                <w:rFonts w:cs="Calibri"/>
              </w:rPr>
            </w:pPr>
            <w:r w:rsidRPr="0037354B">
              <w:rPr>
                <w:rFonts w:cs="Calibri"/>
                <w:b/>
              </w:rPr>
              <w:t>Static Risk:</w:t>
            </w:r>
            <w:r w:rsidRPr="0037354B">
              <w:rPr>
                <w:rFonts w:cs="Calibri"/>
              </w:rPr>
              <w:t xml:space="preserve"> Medium</w:t>
            </w:r>
          </w:p>
          <w:p w14:paraId="6B6072E8" w14:textId="77777777" w:rsidR="004F7382" w:rsidRPr="004F7382" w:rsidRDefault="004F7382" w:rsidP="004F7382">
            <w:pPr>
              <w:suppressAutoHyphens w:val="0"/>
              <w:spacing w:before="40" w:after="40" w:line="240" w:lineRule="auto"/>
              <w:ind w:left="811" w:hanging="357"/>
              <w:rPr>
                <w:rFonts w:cs="Calibri"/>
                <w:color w:val="000000"/>
              </w:rPr>
            </w:pPr>
            <w:r w:rsidRPr="0037354B">
              <w:rPr>
                <w:rFonts w:cs="Calibri"/>
                <w:b/>
              </w:rPr>
              <w:t>Dynamic Risk:</w:t>
            </w:r>
            <w:r w:rsidRPr="0037354B">
              <w:rPr>
                <w:rFonts w:cs="Calibri"/>
              </w:rPr>
              <w:t xml:space="preserve"> </w:t>
            </w:r>
            <w:r w:rsidRPr="004F7382">
              <w:rPr>
                <w:rFonts w:cs="Calibri"/>
                <w:color w:val="7F7F7F"/>
              </w:rPr>
              <w:t>Satisfied</w:t>
            </w:r>
          </w:p>
          <w:p w14:paraId="6E2511A3" w14:textId="77777777" w:rsidR="004F7382" w:rsidRPr="004F7382" w:rsidRDefault="004F7382" w:rsidP="004F7382">
            <w:pPr>
              <w:suppressAutoHyphens w:val="0"/>
              <w:spacing w:before="40" w:after="40" w:line="240" w:lineRule="auto"/>
              <w:ind w:left="811" w:hanging="357"/>
              <w:rPr>
                <w:rFonts w:cs="Calibri"/>
                <w:color w:val="000000"/>
              </w:rPr>
            </w:pPr>
            <w:r w:rsidRPr="0037354B">
              <w:rPr>
                <w:rFonts w:cs="Calibri"/>
                <w:b/>
              </w:rPr>
              <w:t>Response Level:</w:t>
            </w:r>
            <w:r w:rsidRPr="0037354B">
              <w:rPr>
                <w:rFonts w:cs="Calibri"/>
              </w:rPr>
              <w:t xml:space="preserve"> </w:t>
            </w:r>
            <w:r w:rsidRPr="004F7382">
              <w:rPr>
                <w:rFonts w:cs="Calibri"/>
                <w:color w:val="7F7F7F"/>
              </w:rPr>
              <w:t>One</w:t>
            </w:r>
          </w:p>
          <w:p w14:paraId="1F227A0D" w14:textId="77777777" w:rsidR="004F7382" w:rsidRPr="004F7382" w:rsidRDefault="004F7382" w:rsidP="004F7382">
            <w:pPr>
              <w:suppressAutoHyphens w:val="0"/>
              <w:spacing w:before="40" w:after="40" w:line="240" w:lineRule="auto"/>
              <w:ind w:left="811" w:hanging="357"/>
              <w:rPr>
                <w:rFonts w:cs="Calibri"/>
                <w:color w:val="000000"/>
              </w:rPr>
            </w:pPr>
            <w:r w:rsidRPr="0037354B">
              <w:rPr>
                <w:rFonts w:cs="Calibri"/>
                <w:b/>
              </w:rPr>
              <w:t>Response Option:</w:t>
            </w:r>
            <w:r w:rsidRPr="0037354B">
              <w:rPr>
                <w:rFonts w:cs="Calibri"/>
              </w:rPr>
              <w:t xml:space="preserve"> </w:t>
            </w:r>
            <w:r w:rsidRPr="004F7382">
              <w:rPr>
                <w:rFonts w:cs="Calibri"/>
                <w:color w:val="7F7F7F"/>
              </w:rPr>
              <w:t>Make arrangement for election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047E" w14:textId="69C8EDF9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37354B">
              <w:rPr>
                <w:rFonts w:cs="Calibri"/>
              </w:rPr>
              <w:t xml:space="preserve">Having regard to the </w:t>
            </w:r>
            <w:r w:rsidR="00D1624B" w:rsidRPr="0037354B">
              <w:rPr>
                <w:rFonts w:cs="Calibri"/>
              </w:rPr>
              <w:t>Commission</w:t>
            </w:r>
            <w:r w:rsidRPr="0037354B">
              <w:rPr>
                <w:rFonts w:cs="Calibri"/>
              </w:rPr>
              <w:t xml:space="preserve"> risk-based framework, the recommended response is level </w:t>
            </w:r>
            <w:r w:rsidRPr="004F7382">
              <w:rPr>
                <w:rFonts w:cs="Calibri"/>
                <w:color w:val="7F7F7F"/>
              </w:rPr>
              <w:t>one</w:t>
            </w:r>
            <w:r w:rsidRPr="004F7382">
              <w:rPr>
                <w:rFonts w:cs="Calibri"/>
                <w:color w:val="auto"/>
              </w:rPr>
              <w:t xml:space="preserve"> </w:t>
            </w:r>
            <w:r w:rsidRPr="0037354B">
              <w:rPr>
                <w:rFonts w:cs="Calibri"/>
              </w:rPr>
              <w:t>and the recommended response option is to</w:t>
            </w:r>
            <w:r w:rsidRPr="004F7382">
              <w:rPr>
                <w:rFonts w:cs="Calibri"/>
                <w:color w:val="auto"/>
              </w:rPr>
              <w:t xml:space="preserve"> </w:t>
            </w:r>
            <w:r w:rsidRPr="004F7382">
              <w:rPr>
                <w:rFonts w:cs="Calibri"/>
                <w:color w:val="7F7F7F"/>
              </w:rPr>
              <w:t>make arrangement for election and request for extension of time granted.</w:t>
            </w:r>
          </w:p>
        </w:tc>
      </w:tr>
    </w:tbl>
    <w:p w14:paraId="222DE9FD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p w14:paraId="56764DD9" w14:textId="77777777" w:rsidR="004F7382" w:rsidRPr="004F7382" w:rsidRDefault="004F7382" w:rsidP="004F7382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color w:val="808080"/>
        </w:rPr>
      </w:pPr>
      <w:r w:rsidRPr="004F7382">
        <w:rPr>
          <w:rFonts w:eastAsia="Times New Roman" w:cs="Calibri"/>
          <w:b/>
          <w:bCs/>
          <w:color w:val="808080"/>
        </w:rPr>
        <w:t>For internal use only (click on arrow to show more): POST-Decision</w:t>
      </w:r>
    </w:p>
    <w:tbl>
      <w:tblPr>
        <w:tblStyle w:val="TableGrid2"/>
        <w:tblW w:w="910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561"/>
        <w:gridCol w:w="1134"/>
        <w:gridCol w:w="2410"/>
      </w:tblGrid>
      <w:tr w:rsidR="004F7382" w:rsidRPr="00916F14" w14:paraId="3E8ECE8F" w14:textId="77777777" w:rsidTr="004F7382">
        <w:trPr>
          <w:cantSplit/>
          <w:trHeight w:val="20"/>
          <w:tblHeader/>
        </w:trPr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13956DDA" w14:textId="77777777" w:rsidR="004F7382" w:rsidRPr="004F7382" w:rsidRDefault="004F7382" w:rsidP="004F7382">
            <w:pPr>
              <w:suppressAutoHyphens w:val="0"/>
              <w:spacing w:after="200" w:line="276" w:lineRule="auto"/>
              <w:rPr>
                <w:rFonts w:cs="Calibr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66A40CE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Comments</w:t>
            </w:r>
          </w:p>
        </w:tc>
      </w:tr>
      <w:tr w:rsidR="004F7382" w:rsidRPr="00916F14" w14:paraId="58FE85C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07970DFB" w14:textId="5C5E48D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If extension requested, enter ‘Add Event’ &gt; ‘Request for Extension of Time’ with event type ‘Extension granted’ or ‘Extension NOT granted’ in caseHQ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49001B5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Y/N/n/a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425CB8C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7C9B6E3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375E63C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Result ‘Election arranged’ or ‘Election arrangement refused’ recorded in caseHQ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3B25BBC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1A0B06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0583997A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71DF891E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In the result under the heading ‘Related Prints’ confirm that the Print ID has been related to the result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279C480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182E47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638A19B9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24A3948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Decision dispatched to org/branch, AEC and other participants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32866D5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A1C8794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1019C84C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4409A9B2" w14:textId="32283D5F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Combine file for Website comprising of PI and decision and save using </w:t>
            </w:r>
            <w:r w:rsidR="009E77B1">
              <w:rPr>
                <w:rFonts w:cs="Calibri"/>
                <w:color w:val="auto"/>
              </w:rPr>
              <w:t xml:space="preserve">Commission </w:t>
            </w:r>
            <w:r w:rsidRPr="004F7382">
              <w:rPr>
                <w:rFonts w:cs="Calibri"/>
                <w:color w:val="auto"/>
              </w:rPr>
              <w:t>naming convention e.g. 215v-e2019-27.pdf.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41BFE330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97B73E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5588272E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4825D6C3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OCR and optimise file and ensure any private information has been redacted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6EACD7CB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7DF8898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2D473F7C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6353E235" w14:textId="11436972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 xml:space="preserve">File uploaded to Website (see </w:t>
            </w:r>
            <w:r w:rsidR="00395949">
              <w:rPr>
                <w:rFonts w:cs="Calibri"/>
                <w:color w:val="auto"/>
              </w:rPr>
              <w:t>Comm</w:t>
            </w:r>
            <w:r w:rsidR="009E77B1">
              <w:rPr>
                <w:rFonts w:cs="Calibri"/>
                <w:color w:val="auto"/>
              </w:rPr>
              <w:t>i</w:t>
            </w:r>
            <w:r w:rsidR="00395949">
              <w:rPr>
                <w:rFonts w:cs="Calibri"/>
                <w:color w:val="auto"/>
              </w:rPr>
              <w:t>ssion</w:t>
            </w:r>
            <w:r w:rsidRPr="004F7382">
              <w:rPr>
                <w:rFonts w:cs="Calibri"/>
                <w:color w:val="auto"/>
              </w:rPr>
              <w:t xml:space="preserve"> Reference Guide for process)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2419E492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0627C4D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0464A68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215B43A7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Attach final checklist as event type ‘file note’ &gt; ‘file note’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453F1BB5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116D7E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  <w:tr w:rsidR="004F7382" w:rsidRPr="00916F14" w14:paraId="5B909AA3" w14:textId="77777777" w:rsidTr="004F7382">
        <w:trPr>
          <w:cantSplit/>
          <w:trHeight w:val="2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2454A5EA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color w:val="auto"/>
              </w:rPr>
              <w:t>Matter closed in caseHQ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hideMark/>
          </w:tcPr>
          <w:p w14:paraId="5E6DCFEF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color w:val="auto"/>
              </w:rPr>
            </w:pPr>
            <w:r w:rsidRPr="004F7382">
              <w:rPr>
                <w:rFonts w:cs="Calibri"/>
                <w:b/>
                <w:color w:val="auto"/>
              </w:rPr>
              <w:t>Y/N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5CEDA11" w14:textId="77777777" w:rsidR="004F7382" w:rsidRPr="004F7382" w:rsidRDefault="004F7382" w:rsidP="004F7382">
            <w:pPr>
              <w:suppressAutoHyphens w:val="0"/>
              <w:spacing w:line="240" w:lineRule="auto"/>
              <w:rPr>
                <w:rFonts w:cs="Calibri"/>
                <w:b/>
                <w:color w:val="auto"/>
              </w:rPr>
            </w:pPr>
          </w:p>
        </w:tc>
      </w:tr>
    </w:tbl>
    <w:p w14:paraId="55893E99" w14:textId="77777777" w:rsidR="004F7382" w:rsidRPr="004F7382" w:rsidRDefault="004F7382" w:rsidP="004F7382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p w14:paraId="0D335631" w14:textId="77777777" w:rsidR="004F7382" w:rsidRPr="004F7382" w:rsidRDefault="004F7382" w:rsidP="004F7382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  <w:r w:rsidRPr="004F7382">
        <w:rPr>
          <w:rFonts w:eastAsia="Calibri" w:cs="Calibri"/>
          <w:b/>
          <w:color w:val="auto"/>
        </w:rPr>
        <w:t xml:space="preserve">Date: </w:t>
      </w:r>
      <w:sdt>
        <w:sdtPr>
          <w:rPr>
            <w:rFonts w:eastAsia="Calibri" w:cs="Calibri"/>
            <w:b/>
            <w:color w:val="auto"/>
          </w:rPr>
          <w:id w:val="-227460161"/>
          <w:placeholder>
            <w:docPart w:val="7726BEE39E7D4ABE8A774AF0B6743B1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4F7382">
            <w:rPr>
              <w:rFonts w:eastAsia="Calibri" w:cs="Calibri"/>
              <w:color w:val="808080"/>
            </w:rPr>
            <w:t>Click or tap to enter a date.</w:t>
          </w:r>
        </w:sdtContent>
      </w:sdt>
    </w:p>
    <w:p w14:paraId="1B84CBA2" w14:textId="30BCD000" w:rsidR="004F7382" w:rsidRPr="00916F14" w:rsidRDefault="004F7382" w:rsidP="0023145F">
      <w:pPr>
        <w:rPr>
          <w:rStyle w:val="Heading2Char"/>
          <w:rFonts w:ascii="Calibri" w:hAnsi="Calibri" w:cs="Calibri"/>
          <w:b w:val="0"/>
          <w:color w:val="7BC200"/>
          <w:sz w:val="40"/>
          <w:szCs w:val="28"/>
        </w:rPr>
      </w:pPr>
    </w:p>
    <w:p w14:paraId="56846EC9" w14:textId="319AE63E" w:rsidR="004F7382" w:rsidRPr="00916F14" w:rsidRDefault="004F7382" w:rsidP="0023145F">
      <w:pPr>
        <w:rPr>
          <w:rStyle w:val="Heading2Char"/>
          <w:rFonts w:ascii="Calibri" w:hAnsi="Calibri" w:cs="Calibri"/>
          <w:b w:val="0"/>
          <w:color w:val="7BC200"/>
          <w:sz w:val="40"/>
          <w:szCs w:val="28"/>
        </w:rPr>
      </w:pPr>
    </w:p>
    <w:p w14:paraId="1E7FAE78" w14:textId="2354F22F" w:rsidR="004F7382" w:rsidRPr="00916F14" w:rsidRDefault="004F7382" w:rsidP="0023145F">
      <w:pPr>
        <w:rPr>
          <w:rStyle w:val="Heading2Char"/>
          <w:rFonts w:ascii="Calibri" w:hAnsi="Calibri" w:cs="Calibri"/>
          <w:b w:val="0"/>
          <w:color w:val="7BC200"/>
          <w:sz w:val="40"/>
          <w:szCs w:val="28"/>
        </w:rPr>
      </w:pPr>
    </w:p>
    <w:sectPr w:rsidR="004F7382" w:rsidRPr="00916F14" w:rsidSect="00916F14">
      <w:headerReference w:type="default" r:id="rId12"/>
      <w:footerReference w:type="default" r:id="rId13"/>
      <w:type w:val="continuous"/>
      <w:pgSz w:w="11906" w:h="16838" w:code="9"/>
      <w:pgMar w:top="2807" w:right="992" w:bottom="1673" w:left="992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7FF4" w14:textId="77777777" w:rsidR="007A6AA8" w:rsidRDefault="007A6AA8" w:rsidP="008E21DE">
      <w:pPr>
        <w:spacing w:before="0" w:after="0"/>
      </w:pPr>
      <w:r>
        <w:separator/>
      </w:r>
    </w:p>
    <w:p w14:paraId="58358C81" w14:textId="77777777" w:rsidR="007A6AA8" w:rsidRDefault="007A6AA8"/>
    <w:p w14:paraId="195C1B0A" w14:textId="77777777" w:rsidR="007A6AA8" w:rsidRDefault="007A6AA8"/>
  </w:endnote>
  <w:endnote w:type="continuationSeparator" w:id="0">
    <w:p w14:paraId="1B42045E" w14:textId="77777777" w:rsidR="007A6AA8" w:rsidRDefault="007A6AA8" w:rsidP="008E21DE">
      <w:pPr>
        <w:spacing w:before="0" w:after="0"/>
      </w:pPr>
      <w:r>
        <w:continuationSeparator/>
      </w:r>
    </w:p>
    <w:p w14:paraId="4EAE5D65" w14:textId="77777777" w:rsidR="007A6AA8" w:rsidRDefault="007A6AA8"/>
    <w:p w14:paraId="1241BDF7" w14:textId="77777777" w:rsidR="007A6AA8" w:rsidRDefault="007A6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255B2D01" w:rsidR="00E71783" w:rsidRPr="000F0DBF" w:rsidRDefault="008204AE" w:rsidP="000F0DBF">
        <w:pPr>
          <w:pStyle w:val="Footer-Title"/>
        </w:pPr>
        <w:r w:rsidRPr="0005715D">
          <w:rPr>
            <w:rStyle w:val="PageNumber"/>
            <w:rFonts w:ascii="Calibri" w:hAnsi="Calibri"/>
            <w:sz w:val="18"/>
          </w:rPr>
          <w:t>CL</w:t>
        </w:r>
        <w:r w:rsidR="0037354B">
          <w:rPr>
            <w:rStyle w:val="PageNumber"/>
            <w:rFonts w:ascii="Calibri" w:hAnsi="Calibri"/>
            <w:sz w:val="18"/>
          </w:rPr>
          <w:t xml:space="preserve"> </w:t>
        </w:r>
        <w:r w:rsidRPr="0005715D">
          <w:rPr>
            <w:rStyle w:val="PageNumber"/>
            <w:rFonts w:ascii="Calibri" w:hAnsi="Calibri"/>
            <w:sz w:val="18"/>
          </w:rPr>
          <w:t>002 Election Checklist</w:t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0F0DBF" w:rsidRPr="0005715D">
          <w:rPr>
            <w:rStyle w:val="PageNumber"/>
            <w:rFonts w:ascii="Calibri" w:hAnsi="Calibri"/>
            <w:sz w:val="18"/>
          </w:rPr>
          <w:tab/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D73FCB" w:rsidRPr="0005715D">
          <w:rPr>
            <w:rStyle w:val="PageNumber"/>
            <w:rFonts w:ascii="Calibri" w:hAnsi="Calibri"/>
            <w:sz w:val="18"/>
          </w:rPr>
          <w:tab/>
        </w:r>
        <w:r w:rsidR="0092462B" w:rsidRPr="0005715D">
          <w:rPr>
            <w:rStyle w:val="PageNumber"/>
            <w:rFonts w:ascii="Calibri" w:hAnsi="Calibri"/>
            <w:sz w:val="18"/>
          </w:rPr>
          <w:t xml:space="preserve">06 </w:t>
        </w:r>
        <w:r w:rsidRPr="0005715D">
          <w:rPr>
            <w:rStyle w:val="PageNumber"/>
            <w:rFonts w:ascii="Calibri" w:hAnsi="Calibri"/>
            <w:sz w:val="18"/>
          </w:rPr>
          <w:t>March</w:t>
        </w:r>
        <w:r w:rsidR="000F0DBF" w:rsidRPr="0005715D">
          <w:rPr>
            <w:rStyle w:val="PageNumber"/>
            <w:rFonts w:ascii="Calibri" w:hAnsi="Calibri"/>
            <w:sz w:val="18"/>
          </w:rPr>
          <w:t xml:space="preserve"> 2023</w:t>
        </w:r>
        <w:r w:rsidR="00D73FCB" w:rsidRPr="000F0DBF">
          <w:rPr>
            <w:rStyle w:val="PageNumber"/>
            <w:rFonts w:ascii="Calibri" w:hAnsi="Calibri"/>
            <w:sz w:val="18"/>
          </w:rPr>
          <w:t xml:space="preserve"> | p. </w:t>
        </w:r>
        <w:r w:rsidR="00D73FCB" w:rsidRPr="000F0DBF">
          <w:fldChar w:fldCharType="begin"/>
        </w:r>
        <w:r w:rsidR="00D73FCB" w:rsidRPr="000F0DBF">
          <w:instrText xml:space="preserve"> PAGE   \* MERGEFORMAT </w:instrText>
        </w:r>
        <w:r w:rsidR="00D73FCB" w:rsidRPr="000F0DBF">
          <w:fldChar w:fldCharType="separate"/>
        </w:r>
        <w:r w:rsidR="00D73FCB" w:rsidRPr="000F0DBF">
          <w:t>5</w:t>
        </w:r>
        <w:r w:rsidR="00D73FCB" w:rsidRPr="000F0D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A9FF" w14:textId="77777777" w:rsidR="007A6AA8" w:rsidRDefault="007A6AA8" w:rsidP="008E21DE">
      <w:pPr>
        <w:spacing w:before="0" w:after="0"/>
      </w:pPr>
      <w:r>
        <w:separator/>
      </w:r>
    </w:p>
  </w:footnote>
  <w:footnote w:type="continuationSeparator" w:id="0">
    <w:p w14:paraId="15111BB8" w14:textId="77777777" w:rsidR="007A6AA8" w:rsidRDefault="007A6AA8" w:rsidP="008E21DE">
      <w:pPr>
        <w:spacing w:before="0" w:after="0"/>
      </w:pPr>
      <w:r>
        <w:continuationSeparator/>
      </w:r>
    </w:p>
    <w:p w14:paraId="4C611ED6" w14:textId="77777777" w:rsidR="007A6AA8" w:rsidRDefault="007A6AA8"/>
    <w:p w14:paraId="44E8CC09" w14:textId="77777777" w:rsidR="007A6AA8" w:rsidRDefault="007A6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6" name="Graphic 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38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28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A1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6EA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C3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23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E1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E0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2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4BA6826"/>
    <w:multiLevelType w:val="multilevel"/>
    <w:tmpl w:val="1610CD90"/>
    <w:numStyleLink w:val="List1Numbered"/>
  </w:abstractNum>
  <w:abstractNum w:abstractNumId="1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1E048F"/>
    <w:multiLevelType w:val="hybridMultilevel"/>
    <w:tmpl w:val="48BCA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27290B"/>
    <w:multiLevelType w:val="hybridMultilevel"/>
    <w:tmpl w:val="2B0A7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A632A9"/>
    <w:multiLevelType w:val="multilevel"/>
    <w:tmpl w:val="A41689A2"/>
    <w:numStyleLink w:val="AppendixNumbers"/>
  </w:abstractNum>
  <w:abstractNum w:abstractNumId="2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8" w15:restartNumberingAfterBreak="0">
    <w:nsid w:val="422013B8"/>
    <w:multiLevelType w:val="hybridMultilevel"/>
    <w:tmpl w:val="37BA51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50517343"/>
    <w:multiLevelType w:val="multilevel"/>
    <w:tmpl w:val="131EEC6C"/>
    <w:numStyleLink w:val="TableNumbers"/>
  </w:abstractNum>
  <w:abstractNum w:abstractNumId="3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563048B"/>
    <w:multiLevelType w:val="multilevel"/>
    <w:tmpl w:val="C284D0B0"/>
    <w:numStyleLink w:val="FigureNumbers"/>
  </w:abstractNum>
  <w:abstractNum w:abstractNumId="3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F51665"/>
    <w:multiLevelType w:val="multilevel"/>
    <w:tmpl w:val="4E929216"/>
    <w:numStyleLink w:val="NumberedHeadings"/>
  </w:abstractNum>
  <w:abstractNum w:abstractNumId="35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9" w15:restartNumberingAfterBreak="0">
    <w:nsid w:val="738C02C4"/>
    <w:multiLevelType w:val="hybridMultilevel"/>
    <w:tmpl w:val="9BF6D2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E505B7"/>
    <w:multiLevelType w:val="hybridMultilevel"/>
    <w:tmpl w:val="D1C29D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E44065"/>
    <w:multiLevelType w:val="multilevel"/>
    <w:tmpl w:val="A41689A2"/>
    <w:numStyleLink w:val="AppendixNumbers"/>
  </w:abstractNum>
  <w:num w:numId="1" w16cid:durableId="894046334">
    <w:abstractNumId w:val="13"/>
  </w:num>
  <w:num w:numId="2" w16cid:durableId="1474517091">
    <w:abstractNumId w:val="41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649212936">
    <w:abstractNumId w:val="31"/>
  </w:num>
  <w:num w:numId="4" w16cid:durableId="1067845750">
    <w:abstractNumId w:val="27"/>
  </w:num>
  <w:num w:numId="5" w16cid:durableId="141780587">
    <w:abstractNumId w:val="16"/>
  </w:num>
  <w:num w:numId="6" w16cid:durableId="837503062">
    <w:abstractNumId w:val="32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557545153">
    <w:abstractNumId w:val="34"/>
  </w:num>
  <w:num w:numId="8" w16cid:durableId="506286908">
    <w:abstractNumId w:val="15"/>
  </w:num>
  <w:num w:numId="9" w16cid:durableId="348332395">
    <w:abstractNumId w:val="33"/>
  </w:num>
  <w:num w:numId="10" w16cid:durableId="1943412238">
    <w:abstractNumId w:val="24"/>
  </w:num>
  <w:num w:numId="11" w16cid:durableId="219288118">
    <w:abstractNumId w:val="18"/>
  </w:num>
  <w:num w:numId="12" w16cid:durableId="1345981904">
    <w:abstractNumId w:val="30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486825591">
    <w:abstractNumId w:val="38"/>
  </w:num>
  <w:num w:numId="14" w16cid:durableId="690255215">
    <w:abstractNumId w:val="23"/>
  </w:num>
  <w:num w:numId="15" w16cid:durableId="1424297588">
    <w:abstractNumId w:val="20"/>
  </w:num>
  <w:num w:numId="16" w16cid:durableId="1026296510">
    <w:abstractNumId w:val="20"/>
  </w:num>
  <w:num w:numId="17" w16cid:durableId="1568757552">
    <w:abstractNumId w:val="11"/>
  </w:num>
  <w:num w:numId="18" w16cid:durableId="2030989098">
    <w:abstractNumId w:val="14"/>
  </w:num>
  <w:num w:numId="19" w16cid:durableId="2144226582">
    <w:abstractNumId w:val="35"/>
  </w:num>
  <w:num w:numId="20" w16cid:durableId="1844011238">
    <w:abstractNumId w:val="25"/>
  </w:num>
  <w:num w:numId="21" w16cid:durableId="364212684">
    <w:abstractNumId w:val="0"/>
  </w:num>
  <w:num w:numId="22" w16cid:durableId="1371802491">
    <w:abstractNumId w:val="1"/>
  </w:num>
  <w:num w:numId="23" w16cid:durableId="1916619696">
    <w:abstractNumId w:val="2"/>
  </w:num>
  <w:num w:numId="24" w16cid:durableId="1813254045">
    <w:abstractNumId w:val="3"/>
  </w:num>
  <w:num w:numId="25" w16cid:durableId="1749694940">
    <w:abstractNumId w:val="8"/>
  </w:num>
  <w:num w:numId="26" w16cid:durableId="506988643">
    <w:abstractNumId w:val="4"/>
  </w:num>
  <w:num w:numId="27" w16cid:durableId="1410271771">
    <w:abstractNumId w:val="5"/>
  </w:num>
  <w:num w:numId="28" w16cid:durableId="1828356027">
    <w:abstractNumId w:val="6"/>
  </w:num>
  <w:num w:numId="29" w16cid:durableId="1100760130">
    <w:abstractNumId w:val="7"/>
  </w:num>
  <w:num w:numId="30" w16cid:durableId="1803234037">
    <w:abstractNumId w:val="9"/>
  </w:num>
  <w:num w:numId="31" w16cid:durableId="807210253">
    <w:abstractNumId w:val="10"/>
  </w:num>
  <w:num w:numId="32" w16cid:durableId="1667321248">
    <w:abstractNumId w:val="26"/>
  </w:num>
  <w:num w:numId="33" w16cid:durableId="30153545">
    <w:abstractNumId w:val="22"/>
  </w:num>
  <w:num w:numId="34" w16cid:durableId="479807354">
    <w:abstractNumId w:val="36"/>
  </w:num>
  <w:num w:numId="35" w16cid:durableId="1454058335">
    <w:abstractNumId w:val="19"/>
  </w:num>
  <w:num w:numId="36" w16cid:durableId="1196894601">
    <w:abstractNumId w:val="37"/>
  </w:num>
  <w:num w:numId="37" w16cid:durableId="225577087">
    <w:abstractNumId w:val="12"/>
  </w:num>
  <w:num w:numId="38" w16cid:durableId="1438671162">
    <w:abstractNumId w:val="29"/>
  </w:num>
  <w:num w:numId="39" w16cid:durableId="21253410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5411350">
    <w:abstractNumId w:val="21"/>
  </w:num>
  <w:num w:numId="41" w16cid:durableId="1083381779">
    <w:abstractNumId w:val="28"/>
  </w:num>
  <w:num w:numId="42" w16cid:durableId="1629705207">
    <w:abstractNumId w:val="17"/>
  </w:num>
  <w:num w:numId="43" w16cid:durableId="835995008">
    <w:abstractNumId w:val="39"/>
  </w:num>
  <w:num w:numId="44" w16cid:durableId="109000385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42C02"/>
    <w:rsid w:val="00051485"/>
    <w:rsid w:val="00052210"/>
    <w:rsid w:val="00052647"/>
    <w:rsid w:val="00055364"/>
    <w:rsid w:val="0005715D"/>
    <w:rsid w:val="00057E99"/>
    <w:rsid w:val="00060567"/>
    <w:rsid w:val="0006182A"/>
    <w:rsid w:val="00067184"/>
    <w:rsid w:val="00070E0C"/>
    <w:rsid w:val="0007176B"/>
    <w:rsid w:val="00076EAA"/>
    <w:rsid w:val="00077449"/>
    <w:rsid w:val="00080615"/>
    <w:rsid w:val="00081DFA"/>
    <w:rsid w:val="00084532"/>
    <w:rsid w:val="00085C38"/>
    <w:rsid w:val="000864CC"/>
    <w:rsid w:val="000A5F11"/>
    <w:rsid w:val="000B4785"/>
    <w:rsid w:val="000C252F"/>
    <w:rsid w:val="000D7F98"/>
    <w:rsid w:val="000E184A"/>
    <w:rsid w:val="000F08A2"/>
    <w:rsid w:val="000F0DBF"/>
    <w:rsid w:val="000F49F8"/>
    <w:rsid w:val="001003DD"/>
    <w:rsid w:val="00103D30"/>
    <w:rsid w:val="00103E07"/>
    <w:rsid w:val="0010620F"/>
    <w:rsid w:val="00106B72"/>
    <w:rsid w:val="00115E1F"/>
    <w:rsid w:val="00126772"/>
    <w:rsid w:val="00136A1B"/>
    <w:rsid w:val="00141453"/>
    <w:rsid w:val="00145495"/>
    <w:rsid w:val="00145928"/>
    <w:rsid w:val="001500B0"/>
    <w:rsid w:val="0015019C"/>
    <w:rsid w:val="00151D06"/>
    <w:rsid w:val="00152B27"/>
    <w:rsid w:val="001574F1"/>
    <w:rsid w:val="00160353"/>
    <w:rsid w:val="0016116C"/>
    <w:rsid w:val="00161B7E"/>
    <w:rsid w:val="001620DB"/>
    <w:rsid w:val="0016440B"/>
    <w:rsid w:val="00165A04"/>
    <w:rsid w:val="00165F77"/>
    <w:rsid w:val="00177871"/>
    <w:rsid w:val="0018455C"/>
    <w:rsid w:val="00190C51"/>
    <w:rsid w:val="001A0FEB"/>
    <w:rsid w:val="001A2847"/>
    <w:rsid w:val="001A341C"/>
    <w:rsid w:val="001A475A"/>
    <w:rsid w:val="001A7A89"/>
    <w:rsid w:val="001B1F13"/>
    <w:rsid w:val="001C24CF"/>
    <w:rsid w:val="001D3F7D"/>
    <w:rsid w:val="001E3DFD"/>
    <w:rsid w:val="001E6588"/>
    <w:rsid w:val="001F7EC1"/>
    <w:rsid w:val="002047E5"/>
    <w:rsid w:val="00206647"/>
    <w:rsid w:val="002070F2"/>
    <w:rsid w:val="0021106D"/>
    <w:rsid w:val="00211760"/>
    <w:rsid w:val="00212770"/>
    <w:rsid w:val="00212E76"/>
    <w:rsid w:val="00213AC3"/>
    <w:rsid w:val="002155EE"/>
    <w:rsid w:val="00224065"/>
    <w:rsid w:val="00226730"/>
    <w:rsid w:val="0022720A"/>
    <w:rsid w:val="00230970"/>
    <w:rsid w:val="0023145F"/>
    <w:rsid w:val="00232706"/>
    <w:rsid w:val="0023334D"/>
    <w:rsid w:val="00234C94"/>
    <w:rsid w:val="002400E7"/>
    <w:rsid w:val="00250B0C"/>
    <w:rsid w:val="00264D11"/>
    <w:rsid w:val="002664F1"/>
    <w:rsid w:val="00267FF9"/>
    <w:rsid w:val="002745F8"/>
    <w:rsid w:val="00275320"/>
    <w:rsid w:val="00277FC4"/>
    <w:rsid w:val="002804D3"/>
    <w:rsid w:val="0028225C"/>
    <w:rsid w:val="00290FB4"/>
    <w:rsid w:val="00295C7B"/>
    <w:rsid w:val="002A06B8"/>
    <w:rsid w:val="002B6340"/>
    <w:rsid w:val="002B6DAE"/>
    <w:rsid w:val="002C19AC"/>
    <w:rsid w:val="002D6EAA"/>
    <w:rsid w:val="002F0EBB"/>
    <w:rsid w:val="002F455A"/>
    <w:rsid w:val="002F4D22"/>
    <w:rsid w:val="002F6C59"/>
    <w:rsid w:val="003033CC"/>
    <w:rsid w:val="003063E4"/>
    <w:rsid w:val="00307DA4"/>
    <w:rsid w:val="0031526F"/>
    <w:rsid w:val="00320EAE"/>
    <w:rsid w:val="003334EC"/>
    <w:rsid w:val="00337DB9"/>
    <w:rsid w:val="003449A0"/>
    <w:rsid w:val="00346B92"/>
    <w:rsid w:val="00347C7D"/>
    <w:rsid w:val="00356D05"/>
    <w:rsid w:val="00360230"/>
    <w:rsid w:val="00363477"/>
    <w:rsid w:val="0036413F"/>
    <w:rsid w:val="00365F42"/>
    <w:rsid w:val="00371EED"/>
    <w:rsid w:val="0037354B"/>
    <w:rsid w:val="00381CE5"/>
    <w:rsid w:val="0038224C"/>
    <w:rsid w:val="003922A0"/>
    <w:rsid w:val="00393599"/>
    <w:rsid w:val="00395949"/>
    <w:rsid w:val="003A04E1"/>
    <w:rsid w:val="003B6659"/>
    <w:rsid w:val="003C123B"/>
    <w:rsid w:val="003C6BD3"/>
    <w:rsid w:val="003C7E6C"/>
    <w:rsid w:val="003E148E"/>
    <w:rsid w:val="003F6570"/>
    <w:rsid w:val="00401459"/>
    <w:rsid w:val="00401C14"/>
    <w:rsid w:val="004038C2"/>
    <w:rsid w:val="004062E6"/>
    <w:rsid w:val="004074C4"/>
    <w:rsid w:val="004103A1"/>
    <w:rsid w:val="0041201F"/>
    <w:rsid w:val="004121F0"/>
    <w:rsid w:val="004154E2"/>
    <w:rsid w:val="00427619"/>
    <w:rsid w:val="004333F5"/>
    <w:rsid w:val="004356F8"/>
    <w:rsid w:val="00435BDE"/>
    <w:rsid w:val="00436D9C"/>
    <w:rsid w:val="0044021D"/>
    <w:rsid w:val="00441D59"/>
    <w:rsid w:val="004437C0"/>
    <w:rsid w:val="004669FE"/>
    <w:rsid w:val="0046719D"/>
    <w:rsid w:val="0047297A"/>
    <w:rsid w:val="00481F1E"/>
    <w:rsid w:val="004935B1"/>
    <w:rsid w:val="004A115E"/>
    <w:rsid w:val="004A5EE0"/>
    <w:rsid w:val="004B1AD0"/>
    <w:rsid w:val="004B1B40"/>
    <w:rsid w:val="004B32C6"/>
    <w:rsid w:val="004C092C"/>
    <w:rsid w:val="004C1EAA"/>
    <w:rsid w:val="004D4AF6"/>
    <w:rsid w:val="004E69E8"/>
    <w:rsid w:val="004F373E"/>
    <w:rsid w:val="004F7382"/>
    <w:rsid w:val="004F7E7E"/>
    <w:rsid w:val="005004D7"/>
    <w:rsid w:val="00502D73"/>
    <w:rsid w:val="0050787B"/>
    <w:rsid w:val="005123BA"/>
    <w:rsid w:val="00520878"/>
    <w:rsid w:val="00523461"/>
    <w:rsid w:val="00524838"/>
    <w:rsid w:val="00525A4D"/>
    <w:rsid w:val="00534D53"/>
    <w:rsid w:val="00535C8E"/>
    <w:rsid w:val="005401BB"/>
    <w:rsid w:val="0055262A"/>
    <w:rsid w:val="00555596"/>
    <w:rsid w:val="00565F05"/>
    <w:rsid w:val="005717B0"/>
    <w:rsid w:val="00573349"/>
    <w:rsid w:val="0057343D"/>
    <w:rsid w:val="00591C23"/>
    <w:rsid w:val="00593567"/>
    <w:rsid w:val="00593CFA"/>
    <w:rsid w:val="005944F7"/>
    <w:rsid w:val="0059795C"/>
    <w:rsid w:val="005A2DC9"/>
    <w:rsid w:val="005A368C"/>
    <w:rsid w:val="005A4D3A"/>
    <w:rsid w:val="005B3706"/>
    <w:rsid w:val="005C4EEC"/>
    <w:rsid w:val="005E183B"/>
    <w:rsid w:val="005F174A"/>
    <w:rsid w:val="0060052E"/>
    <w:rsid w:val="00603C57"/>
    <w:rsid w:val="00613B94"/>
    <w:rsid w:val="00621657"/>
    <w:rsid w:val="00621696"/>
    <w:rsid w:val="00624D20"/>
    <w:rsid w:val="00632EF9"/>
    <w:rsid w:val="0063404A"/>
    <w:rsid w:val="00642FF7"/>
    <w:rsid w:val="006452D4"/>
    <w:rsid w:val="006527C7"/>
    <w:rsid w:val="00673278"/>
    <w:rsid w:val="00673B5B"/>
    <w:rsid w:val="00676632"/>
    <w:rsid w:val="00680F04"/>
    <w:rsid w:val="0068357E"/>
    <w:rsid w:val="006870DC"/>
    <w:rsid w:val="006A779C"/>
    <w:rsid w:val="006B32FC"/>
    <w:rsid w:val="006B3E11"/>
    <w:rsid w:val="006B5F77"/>
    <w:rsid w:val="006C6237"/>
    <w:rsid w:val="006C626C"/>
    <w:rsid w:val="006E2CB4"/>
    <w:rsid w:val="006E7174"/>
    <w:rsid w:val="006F033A"/>
    <w:rsid w:val="006F1FE2"/>
    <w:rsid w:val="006F75EE"/>
    <w:rsid w:val="00703241"/>
    <w:rsid w:val="007038AE"/>
    <w:rsid w:val="00712FBB"/>
    <w:rsid w:val="0071692F"/>
    <w:rsid w:val="007305BB"/>
    <w:rsid w:val="0073261D"/>
    <w:rsid w:val="00742648"/>
    <w:rsid w:val="00743481"/>
    <w:rsid w:val="00743DA9"/>
    <w:rsid w:val="00755013"/>
    <w:rsid w:val="00762E53"/>
    <w:rsid w:val="00763C26"/>
    <w:rsid w:val="00766079"/>
    <w:rsid w:val="00771B1B"/>
    <w:rsid w:val="00774271"/>
    <w:rsid w:val="0077737B"/>
    <w:rsid w:val="00780EB1"/>
    <w:rsid w:val="00781C09"/>
    <w:rsid w:val="007908AE"/>
    <w:rsid w:val="00796C1A"/>
    <w:rsid w:val="007A6AA8"/>
    <w:rsid w:val="007A7F40"/>
    <w:rsid w:val="007C5AA6"/>
    <w:rsid w:val="007C74C1"/>
    <w:rsid w:val="007C7955"/>
    <w:rsid w:val="007D5D7A"/>
    <w:rsid w:val="007E11D2"/>
    <w:rsid w:val="007E77E9"/>
    <w:rsid w:val="007F34B5"/>
    <w:rsid w:val="00802E10"/>
    <w:rsid w:val="008042C6"/>
    <w:rsid w:val="008110D1"/>
    <w:rsid w:val="00815B75"/>
    <w:rsid w:val="008166D8"/>
    <w:rsid w:val="00820050"/>
    <w:rsid w:val="008204AE"/>
    <w:rsid w:val="008363D9"/>
    <w:rsid w:val="008454A1"/>
    <w:rsid w:val="00846030"/>
    <w:rsid w:val="0084733E"/>
    <w:rsid w:val="00854547"/>
    <w:rsid w:val="00857078"/>
    <w:rsid w:val="00866D6B"/>
    <w:rsid w:val="00880608"/>
    <w:rsid w:val="00886877"/>
    <w:rsid w:val="00887208"/>
    <w:rsid w:val="00895B52"/>
    <w:rsid w:val="008A005E"/>
    <w:rsid w:val="008A3ECB"/>
    <w:rsid w:val="008A6371"/>
    <w:rsid w:val="008A6783"/>
    <w:rsid w:val="008B1999"/>
    <w:rsid w:val="008C02F5"/>
    <w:rsid w:val="008D2BBA"/>
    <w:rsid w:val="008D2BD5"/>
    <w:rsid w:val="008E21DE"/>
    <w:rsid w:val="008E31D0"/>
    <w:rsid w:val="008F3C49"/>
    <w:rsid w:val="008F42EB"/>
    <w:rsid w:val="008F771A"/>
    <w:rsid w:val="009068C1"/>
    <w:rsid w:val="00914CBF"/>
    <w:rsid w:val="00916F14"/>
    <w:rsid w:val="00921F18"/>
    <w:rsid w:val="009232FC"/>
    <w:rsid w:val="0092462B"/>
    <w:rsid w:val="00926820"/>
    <w:rsid w:val="00931AE9"/>
    <w:rsid w:val="0093285F"/>
    <w:rsid w:val="009414A5"/>
    <w:rsid w:val="0094694D"/>
    <w:rsid w:val="00961DC8"/>
    <w:rsid w:val="00962556"/>
    <w:rsid w:val="00964CFF"/>
    <w:rsid w:val="00971C95"/>
    <w:rsid w:val="00975256"/>
    <w:rsid w:val="009831CB"/>
    <w:rsid w:val="00991675"/>
    <w:rsid w:val="009978A7"/>
    <w:rsid w:val="009A06C8"/>
    <w:rsid w:val="009A09AA"/>
    <w:rsid w:val="009A11B1"/>
    <w:rsid w:val="009A1E64"/>
    <w:rsid w:val="009B4261"/>
    <w:rsid w:val="009B568B"/>
    <w:rsid w:val="009B67F0"/>
    <w:rsid w:val="009C6303"/>
    <w:rsid w:val="009D5604"/>
    <w:rsid w:val="009E5303"/>
    <w:rsid w:val="009E6D95"/>
    <w:rsid w:val="009E77B1"/>
    <w:rsid w:val="009F200E"/>
    <w:rsid w:val="009F34F6"/>
    <w:rsid w:val="009F54E1"/>
    <w:rsid w:val="009F70AA"/>
    <w:rsid w:val="00A004DA"/>
    <w:rsid w:val="00A07E4A"/>
    <w:rsid w:val="00A1045A"/>
    <w:rsid w:val="00A14D59"/>
    <w:rsid w:val="00A15BDB"/>
    <w:rsid w:val="00A16F74"/>
    <w:rsid w:val="00A2785C"/>
    <w:rsid w:val="00A361C1"/>
    <w:rsid w:val="00A40963"/>
    <w:rsid w:val="00A44325"/>
    <w:rsid w:val="00A50DC6"/>
    <w:rsid w:val="00A51A9F"/>
    <w:rsid w:val="00A51FC9"/>
    <w:rsid w:val="00A53AF2"/>
    <w:rsid w:val="00A56018"/>
    <w:rsid w:val="00A60E69"/>
    <w:rsid w:val="00A66119"/>
    <w:rsid w:val="00A70EB4"/>
    <w:rsid w:val="00A71FEB"/>
    <w:rsid w:val="00A75E1B"/>
    <w:rsid w:val="00A7784D"/>
    <w:rsid w:val="00A8475F"/>
    <w:rsid w:val="00A915F4"/>
    <w:rsid w:val="00A941D9"/>
    <w:rsid w:val="00AA2ED6"/>
    <w:rsid w:val="00AB12D5"/>
    <w:rsid w:val="00AD2052"/>
    <w:rsid w:val="00AD735D"/>
    <w:rsid w:val="00AE1879"/>
    <w:rsid w:val="00AE66BA"/>
    <w:rsid w:val="00AF0899"/>
    <w:rsid w:val="00AF5EA9"/>
    <w:rsid w:val="00B03996"/>
    <w:rsid w:val="00B14842"/>
    <w:rsid w:val="00B16FBD"/>
    <w:rsid w:val="00B204FC"/>
    <w:rsid w:val="00B232AA"/>
    <w:rsid w:val="00B2601C"/>
    <w:rsid w:val="00B500B9"/>
    <w:rsid w:val="00B51CBC"/>
    <w:rsid w:val="00B55014"/>
    <w:rsid w:val="00B603C0"/>
    <w:rsid w:val="00B718D8"/>
    <w:rsid w:val="00B75CE8"/>
    <w:rsid w:val="00B76D9B"/>
    <w:rsid w:val="00B81573"/>
    <w:rsid w:val="00B82088"/>
    <w:rsid w:val="00BA7506"/>
    <w:rsid w:val="00BB1661"/>
    <w:rsid w:val="00BB2EBA"/>
    <w:rsid w:val="00BC3896"/>
    <w:rsid w:val="00BC6EBE"/>
    <w:rsid w:val="00BD1E78"/>
    <w:rsid w:val="00BF1FE8"/>
    <w:rsid w:val="00BF2F6F"/>
    <w:rsid w:val="00C02452"/>
    <w:rsid w:val="00C0421C"/>
    <w:rsid w:val="00C14289"/>
    <w:rsid w:val="00C218AF"/>
    <w:rsid w:val="00C25556"/>
    <w:rsid w:val="00C33EEF"/>
    <w:rsid w:val="00C65B00"/>
    <w:rsid w:val="00C65C20"/>
    <w:rsid w:val="00C6668D"/>
    <w:rsid w:val="00C67BF4"/>
    <w:rsid w:val="00C75CAF"/>
    <w:rsid w:val="00C80EF1"/>
    <w:rsid w:val="00C85308"/>
    <w:rsid w:val="00CB18A8"/>
    <w:rsid w:val="00CB5065"/>
    <w:rsid w:val="00CC1A35"/>
    <w:rsid w:val="00CC6119"/>
    <w:rsid w:val="00CC7436"/>
    <w:rsid w:val="00CD17D1"/>
    <w:rsid w:val="00CD64E5"/>
    <w:rsid w:val="00CE0C82"/>
    <w:rsid w:val="00CE4A14"/>
    <w:rsid w:val="00CF3D7F"/>
    <w:rsid w:val="00D039CE"/>
    <w:rsid w:val="00D1624B"/>
    <w:rsid w:val="00D20A13"/>
    <w:rsid w:val="00D21CE5"/>
    <w:rsid w:val="00D267B0"/>
    <w:rsid w:val="00D30F29"/>
    <w:rsid w:val="00D31881"/>
    <w:rsid w:val="00D43E5F"/>
    <w:rsid w:val="00D45412"/>
    <w:rsid w:val="00D4619A"/>
    <w:rsid w:val="00D473DA"/>
    <w:rsid w:val="00D608F6"/>
    <w:rsid w:val="00D66BC9"/>
    <w:rsid w:val="00D70B82"/>
    <w:rsid w:val="00D73FCB"/>
    <w:rsid w:val="00D761E1"/>
    <w:rsid w:val="00D93D1B"/>
    <w:rsid w:val="00D95845"/>
    <w:rsid w:val="00DA007A"/>
    <w:rsid w:val="00DA624B"/>
    <w:rsid w:val="00DB4A1A"/>
    <w:rsid w:val="00DB4A62"/>
    <w:rsid w:val="00DB5D16"/>
    <w:rsid w:val="00DC1A7A"/>
    <w:rsid w:val="00DC238F"/>
    <w:rsid w:val="00DC28A1"/>
    <w:rsid w:val="00DE1691"/>
    <w:rsid w:val="00DF476E"/>
    <w:rsid w:val="00DF74BA"/>
    <w:rsid w:val="00E06B80"/>
    <w:rsid w:val="00E15F41"/>
    <w:rsid w:val="00E2149C"/>
    <w:rsid w:val="00E234EE"/>
    <w:rsid w:val="00E274D6"/>
    <w:rsid w:val="00E27695"/>
    <w:rsid w:val="00E342FE"/>
    <w:rsid w:val="00E511EA"/>
    <w:rsid w:val="00E548F2"/>
    <w:rsid w:val="00E54DD2"/>
    <w:rsid w:val="00E5677A"/>
    <w:rsid w:val="00E60932"/>
    <w:rsid w:val="00E67804"/>
    <w:rsid w:val="00E71783"/>
    <w:rsid w:val="00E93772"/>
    <w:rsid w:val="00E93A7D"/>
    <w:rsid w:val="00EA1387"/>
    <w:rsid w:val="00EA21F0"/>
    <w:rsid w:val="00EA3635"/>
    <w:rsid w:val="00EA3E6F"/>
    <w:rsid w:val="00EB1AC8"/>
    <w:rsid w:val="00ED2E00"/>
    <w:rsid w:val="00ED32E2"/>
    <w:rsid w:val="00EE2D53"/>
    <w:rsid w:val="00EF5371"/>
    <w:rsid w:val="00F0368E"/>
    <w:rsid w:val="00F119B5"/>
    <w:rsid w:val="00F12E10"/>
    <w:rsid w:val="00F15AF6"/>
    <w:rsid w:val="00F226E9"/>
    <w:rsid w:val="00F27D7E"/>
    <w:rsid w:val="00F30677"/>
    <w:rsid w:val="00F339A1"/>
    <w:rsid w:val="00F35003"/>
    <w:rsid w:val="00F40E00"/>
    <w:rsid w:val="00F62B04"/>
    <w:rsid w:val="00F7050F"/>
    <w:rsid w:val="00F70925"/>
    <w:rsid w:val="00F7404A"/>
    <w:rsid w:val="00F86B38"/>
    <w:rsid w:val="00F86ED6"/>
    <w:rsid w:val="00F91216"/>
    <w:rsid w:val="00F921CD"/>
    <w:rsid w:val="00F9318C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996"/>
    <w:pPr>
      <w:suppressAutoHyphens/>
      <w:spacing w:line="360" w:lineRule="auto"/>
    </w:pPr>
    <w:rPr>
      <w:rFonts w:ascii="Calibri" w:hAnsi="Calibri"/>
      <w:color w:val="0C233F"/>
    </w:rPr>
  </w:style>
  <w:style w:type="paragraph" w:styleId="Heading1">
    <w:name w:val="heading 1"/>
    <w:basedOn w:val="Normal"/>
    <w:next w:val="Normal"/>
    <w:link w:val="Heading1Char"/>
    <w:uiPriority w:val="4"/>
    <w:qFormat/>
    <w:rsid w:val="00B03996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B03996"/>
    <w:rPr>
      <w:rFonts w:ascii="Calibri" w:eastAsiaTheme="majorEastAsia" w:hAnsi="Calibri" w:cstheme="majorBidi"/>
      <w:b/>
      <w:color w:val="0C233F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B0399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6182A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7382"/>
    <w:pPr>
      <w:spacing w:before="0" w:after="0" w:line="240" w:lineRule="auto"/>
    </w:pPr>
    <w:rPr>
      <w:rFonts w:ascii="Calibri" w:eastAsia="Calibri" w:hAnsi="Calibri" w:cs="Times New Roman"/>
      <w:color w:val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E06272E5064A4EAA9E14CF5B5B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BED6-A42E-42A8-BB72-1D32E247985C}"/>
      </w:docPartPr>
      <w:docPartBody>
        <w:p w:rsidR="00BD2777" w:rsidRDefault="005B415F" w:rsidP="005B415F">
          <w:pPr>
            <w:pStyle w:val="2AE06272E5064A4EAA9E14CF5B5B371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928DE72FAB34F669375C5DB505C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57A3-0305-4D0F-A42E-3DFAC18DFB02}"/>
      </w:docPartPr>
      <w:docPartBody>
        <w:p w:rsidR="00BD2777" w:rsidRDefault="005B415F" w:rsidP="005B415F">
          <w:pPr>
            <w:pStyle w:val="5928DE72FAB34F669375C5DB505CF57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DE1B7D15BCB4D519ECA1714DED3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E97F-717A-44AF-BBFC-6FB1C27B8CA6}"/>
      </w:docPartPr>
      <w:docPartBody>
        <w:p w:rsidR="00BD2777" w:rsidRDefault="005B415F" w:rsidP="005B415F">
          <w:pPr>
            <w:pStyle w:val="BDE1B7D15BCB4D519ECA1714DED3E6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6BEE39E7D4ABE8A774AF0B674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1311-F595-463F-84D2-EA20735BC59E}"/>
      </w:docPartPr>
      <w:docPartBody>
        <w:p w:rsidR="00BD2777" w:rsidRDefault="005B415F" w:rsidP="005B415F">
          <w:pPr>
            <w:pStyle w:val="7726BEE39E7D4ABE8A774AF0B6743B14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1530905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212BDE"/>
    <w:rsid w:val="003960F6"/>
    <w:rsid w:val="0055566A"/>
    <w:rsid w:val="005B415F"/>
    <w:rsid w:val="006B2B18"/>
    <w:rsid w:val="007A53E8"/>
    <w:rsid w:val="007B360D"/>
    <w:rsid w:val="008A5043"/>
    <w:rsid w:val="00935C2E"/>
    <w:rsid w:val="00956483"/>
    <w:rsid w:val="00980658"/>
    <w:rsid w:val="00BD2777"/>
    <w:rsid w:val="00C24E12"/>
    <w:rsid w:val="00C3160B"/>
    <w:rsid w:val="00C64663"/>
    <w:rsid w:val="00C862EF"/>
    <w:rsid w:val="00E764D9"/>
    <w:rsid w:val="00F2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15F"/>
  </w:style>
  <w:style w:type="paragraph" w:customStyle="1" w:styleId="2AE06272E5064A4EAA9E14CF5B5B3719">
    <w:name w:val="2AE06272E5064A4EAA9E14CF5B5B3719"/>
    <w:rsid w:val="005B415F"/>
  </w:style>
  <w:style w:type="paragraph" w:customStyle="1" w:styleId="5928DE72FAB34F669375C5DB505CF57F">
    <w:name w:val="5928DE72FAB34F669375C5DB505CF57F"/>
    <w:rsid w:val="005B415F"/>
  </w:style>
  <w:style w:type="paragraph" w:customStyle="1" w:styleId="BDE1B7D15BCB4D519ECA1714DED3E664">
    <w:name w:val="BDE1B7D15BCB4D519ECA1714DED3E664"/>
    <w:rsid w:val="005B415F"/>
  </w:style>
  <w:style w:type="paragraph" w:customStyle="1" w:styleId="7726BEE39E7D4ABE8A774AF0B6743B14">
    <w:name w:val="7726BEE39E7D4ABE8A774AF0B6743B14"/>
    <w:rsid w:val="005B4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Election checklist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2023-03-05T13:00:00+00:00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002</Document_x0020_Co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9723-4474-49C9-8F18-E1998F7DD86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76e7ee7-34aa-4284-954d-c11ed22cf578"/>
    <ds:schemaRef ds:uri="873f29f0-f043-4d84-a1aa-d233ee29155b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7C99E-746E-4AE1-BA2F-47AB7454A864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5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checklist</dc:title>
  <dc:subject/>
  <dc:creator>FairWorkCommission1@fwc.gov.au</dc:creator>
  <cp:keywords/>
  <dc:description/>
  <cp:lastModifiedBy>Rebecca Ng</cp:lastModifiedBy>
  <cp:revision>4</cp:revision>
  <cp:lastPrinted>2023-01-31T06:42:00Z</cp:lastPrinted>
  <dcterms:created xsi:type="dcterms:W3CDTF">2023-11-21T06:00:00Z</dcterms:created>
  <dcterms:modified xsi:type="dcterms:W3CDTF">2023-12-22T00:30:00Z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85700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DocumentType">
    <vt:lpwstr>560;#Registered Organisations Resources|4732255a-984b-48ba-937b-bf63b78b1fed</vt:lpwstr>
  </property>
  <property fmtid="{D5CDD505-2E9C-101B-9397-08002B2CF9AE}" pid="22" name="CPDCPublishingStatus">
    <vt:lpwstr>337;#Ready for Publishing|a509f4e6-f539-4152-8128-8485d03b17b6</vt:lpwstr>
  </property>
</Properties>
</file>