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E16C" w14:textId="77777777" w:rsidR="00227102" w:rsidRPr="00227102" w:rsidRDefault="00227102" w:rsidP="00227102">
      <w:pPr>
        <w:pStyle w:val="Headline"/>
        <w:spacing w:before="0" w:after="0"/>
        <w:rPr>
          <w:rFonts w:cs="Arial"/>
          <w:sz w:val="2"/>
          <w:szCs w:val="2"/>
        </w:rPr>
      </w:pPr>
    </w:p>
    <w:p w14:paraId="641EE4B8" w14:textId="1E27EA38" w:rsidR="00A31B98" w:rsidRPr="00A31B98" w:rsidRDefault="00382D90" w:rsidP="009A7332">
      <w:pPr>
        <w:pStyle w:val="Heading1"/>
      </w:pPr>
      <w:r w:rsidRPr="00227102">
        <w:t xml:space="preserve">Report to the Fair Work Ombudsman </w:t>
      </w:r>
      <w:r w:rsidR="00DC7379">
        <w:t>Jul</w:t>
      </w:r>
      <w:r w:rsidR="008930EB">
        <w:t>–</w:t>
      </w:r>
      <w:r w:rsidR="00DC7379">
        <w:t>Sep</w:t>
      </w:r>
      <w:r w:rsidR="00B231E3" w:rsidRPr="00DD2BB4">
        <w:t xml:space="preserve"> </w:t>
      </w:r>
      <w:r w:rsidR="00B231E3">
        <w:t>20</w:t>
      </w:r>
      <w:r w:rsidR="003028E6">
        <w:t>2</w:t>
      </w:r>
      <w:r w:rsidR="0002793E">
        <w:t>1</w:t>
      </w:r>
    </w:p>
    <w:p w14:paraId="103943AF" w14:textId="752E13C4" w:rsidR="004625D2" w:rsidRDefault="00DC7379" w:rsidP="009A7332">
      <w:pPr>
        <w:pStyle w:val="Heading2"/>
      </w:pPr>
      <w:r>
        <w:t>1st</w:t>
      </w:r>
      <w:r w:rsidR="004625D2">
        <w:t xml:space="preserve"> quarter 20</w:t>
      </w:r>
      <w:r w:rsidR="003028E6">
        <w:t>2</w:t>
      </w:r>
      <w:r w:rsidR="0073385A">
        <w:t>1</w:t>
      </w:r>
      <w:r w:rsidR="004625D2">
        <w:t>–</w:t>
      </w:r>
      <w:r w:rsidR="00BF3A37">
        <w:t>2</w:t>
      </w:r>
      <w:r w:rsidR="0073385A">
        <w:t>2</w:t>
      </w:r>
    </w:p>
    <w:p w14:paraId="7FE64612" w14:textId="17F5610C"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11"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6480E2F3"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2" w:history="1">
        <w:r w:rsidRPr="00AA0EA8">
          <w:rPr>
            <w:rStyle w:val="Hyperlink"/>
            <w:rFonts w:ascii="Arial" w:hAnsi="Arial" w:cs="Arial"/>
          </w:rPr>
          <w:t>Fair Work Regulations 2009</w:t>
        </w:r>
      </w:hyperlink>
      <w:r>
        <w:rPr>
          <w:rFonts w:cs="Arial"/>
        </w:rPr>
        <w:t xml:space="preserve">. </w:t>
      </w:r>
    </w:p>
    <w:p w14:paraId="69FDBF34" w14:textId="140B225E"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DC7379">
        <w:rPr>
          <w:rFonts w:cs="Arial"/>
        </w:rPr>
        <w:t>July</w:t>
      </w:r>
      <w:r w:rsidR="00B231E3">
        <w:rPr>
          <w:rFonts w:cs="Arial"/>
        </w:rPr>
        <w:t xml:space="preserve"> 20</w:t>
      </w:r>
      <w:r w:rsidR="003028E6">
        <w:rPr>
          <w:rFonts w:cs="Arial"/>
        </w:rPr>
        <w:t>2</w:t>
      </w:r>
      <w:r w:rsidR="00197D49">
        <w:rPr>
          <w:rFonts w:cs="Arial"/>
        </w:rPr>
        <w:t>1</w:t>
      </w:r>
      <w:r w:rsidR="00B231E3" w:rsidRPr="00AA0EA8">
        <w:rPr>
          <w:rFonts w:cs="Arial"/>
        </w:rPr>
        <w:t xml:space="preserve"> to </w:t>
      </w:r>
      <w:r w:rsidR="00B231E3">
        <w:rPr>
          <w:rFonts w:cs="Arial"/>
        </w:rPr>
        <w:t>3</w:t>
      </w:r>
      <w:r w:rsidR="007938D6">
        <w:rPr>
          <w:rFonts w:cs="Arial"/>
        </w:rPr>
        <w:t>0</w:t>
      </w:r>
      <w:r w:rsidR="00B231E3" w:rsidRPr="00AA0EA8">
        <w:rPr>
          <w:rFonts w:cs="Arial"/>
        </w:rPr>
        <w:t xml:space="preserve"> </w:t>
      </w:r>
      <w:r w:rsidR="00DC7379">
        <w:rPr>
          <w:rFonts w:cs="Arial"/>
        </w:rPr>
        <w:t>September</w:t>
      </w:r>
      <w:r w:rsidR="00B231E3">
        <w:rPr>
          <w:rFonts w:cs="Arial"/>
        </w:rPr>
        <w:t xml:space="preserve"> 20</w:t>
      </w:r>
      <w:r w:rsidR="003028E6">
        <w:rPr>
          <w:rFonts w:cs="Arial"/>
        </w:rPr>
        <w:t>2</w:t>
      </w:r>
      <w:r w:rsidR="00197D49">
        <w:rPr>
          <w:rFonts w:cs="Arial"/>
        </w:rPr>
        <w:t>1</w:t>
      </w:r>
      <w:r w:rsidRPr="00AA0EA8">
        <w:rPr>
          <w:rFonts w:cs="Arial"/>
        </w:rPr>
        <w:t>.</w:t>
      </w:r>
    </w:p>
    <w:p w14:paraId="1210392B" w14:textId="5F630720" w:rsidR="00A31B98" w:rsidRDefault="00A31B98" w:rsidP="00665E24">
      <w:pPr>
        <w:ind w:right="-2"/>
        <w:rPr>
          <w:rFonts w:cs="Arial"/>
        </w:rPr>
      </w:pPr>
      <w:r>
        <w:rPr>
          <w:rFonts w:cs="Arial"/>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4625D2" w:rsidRPr="007E4B3B" w14:paraId="6FAC854B" w14:textId="77777777" w:rsidTr="008930EB">
        <w:trPr>
          <w:trHeight w:val="630"/>
          <w:tblHeader/>
        </w:trPr>
        <w:tc>
          <w:tcPr>
            <w:tcW w:w="1560"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345"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593"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8930EB">
        <w:trPr>
          <w:trHeight w:val="799"/>
        </w:trPr>
        <w:tc>
          <w:tcPr>
            <w:tcW w:w="1560"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345"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593"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8930EB">
        <w:trPr>
          <w:trHeight w:val="799"/>
        </w:trPr>
        <w:tc>
          <w:tcPr>
            <w:tcW w:w="1560"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345"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593" w:type="dxa"/>
            <w:shd w:val="clear" w:color="auto" w:fill="auto"/>
            <w:noWrap/>
            <w:vAlign w:val="center"/>
            <w:hideMark/>
          </w:tcPr>
          <w:p w14:paraId="0567135E" w14:textId="3135C838"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F91449">
              <w:rPr>
                <w:rFonts w:cs="Arial"/>
                <w:color w:val="000000"/>
                <w:szCs w:val="20"/>
                <w:lang w:val="en-AU" w:eastAsia="en-AU"/>
              </w:rPr>
              <w:t>1</w:t>
            </w:r>
            <w:r w:rsidR="00CB04C8">
              <w:rPr>
                <w:rFonts w:cs="Arial"/>
                <w:color w:val="000000"/>
                <w:szCs w:val="20"/>
                <w:lang w:val="en-AU" w:eastAsia="en-AU"/>
              </w:rPr>
              <w:t>89</w:t>
            </w:r>
          </w:p>
        </w:tc>
      </w:tr>
      <w:tr w:rsidR="004625D2" w:rsidRPr="007E4B3B" w14:paraId="6FFFC9AA"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345"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5E1F40A4" w14:textId="27C7B76C"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36</w:t>
            </w:r>
            <w:r w:rsidR="00CB04C8">
              <w:rPr>
                <w:rFonts w:cs="Arial"/>
                <w:color w:val="000000"/>
                <w:szCs w:val="20"/>
                <w:lang w:val="en-AU" w:eastAsia="en-AU"/>
              </w:rPr>
              <w:t>7</w:t>
            </w:r>
          </w:p>
        </w:tc>
      </w:tr>
      <w:tr w:rsidR="004625D2" w:rsidRPr="007E4B3B" w14:paraId="0ADA840F" w14:textId="77777777" w:rsidTr="008930EB">
        <w:trPr>
          <w:trHeight w:val="799"/>
        </w:trPr>
        <w:tc>
          <w:tcPr>
            <w:tcW w:w="1560"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345"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593"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8930EB">
        <w:trPr>
          <w:trHeight w:val="799"/>
        </w:trPr>
        <w:tc>
          <w:tcPr>
            <w:tcW w:w="1560"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345"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593" w:type="dxa"/>
            <w:shd w:val="clear" w:color="auto" w:fill="auto"/>
            <w:noWrap/>
            <w:vAlign w:val="center"/>
            <w:hideMark/>
          </w:tcPr>
          <w:p w14:paraId="1B69572D" w14:textId="7812BEA5"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F91449">
              <w:rPr>
                <w:rFonts w:cs="Arial"/>
                <w:color w:val="000000"/>
                <w:szCs w:val="20"/>
                <w:lang w:val="en-AU" w:eastAsia="en-AU"/>
              </w:rPr>
              <w:t>79</w:t>
            </w:r>
            <w:r w:rsidR="00CB04C8">
              <w:rPr>
                <w:rFonts w:cs="Arial"/>
                <w:color w:val="000000"/>
                <w:szCs w:val="20"/>
                <w:lang w:val="en-AU" w:eastAsia="en-AU"/>
              </w:rPr>
              <w:t>2</w:t>
            </w:r>
          </w:p>
        </w:tc>
      </w:tr>
      <w:tr w:rsidR="004625D2" w:rsidRPr="007E4B3B" w14:paraId="406B12E5" w14:textId="77777777" w:rsidTr="008930EB">
        <w:trPr>
          <w:trHeight w:val="799"/>
        </w:trPr>
        <w:tc>
          <w:tcPr>
            <w:tcW w:w="1560"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345"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593"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8930EB">
        <w:trPr>
          <w:trHeight w:val="799"/>
        </w:trPr>
        <w:tc>
          <w:tcPr>
            <w:tcW w:w="1560"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345"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593" w:type="dxa"/>
            <w:shd w:val="clear" w:color="auto" w:fill="auto"/>
            <w:noWrap/>
            <w:vAlign w:val="center"/>
            <w:hideMark/>
          </w:tcPr>
          <w:p w14:paraId="01E0B544" w14:textId="05E75546"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w:t>
            </w:r>
          </w:p>
        </w:tc>
      </w:tr>
      <w:tr w:rsidR="004625D2" w:rsidRPr="007E4B3B" w14:paraId="3B12937F" w14:textId="77777777" w:rsidTr="008930EB">
        <w:trPr>
          <w:trHeight w:val="799"/>
        </w:trPr>
        <w:tc>
          <w:tcPr>
            <w:tcW w:w="1560"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345"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593" w:type="dxa"/>
            <w:shd w:val="clear" w:color="auto" w:fill="auto"/>
            <w:noWrap/>
            <w:vAlign w:val="center"/>
            <w:hideMark/>
          </w:tcPr>
          <w:p w14:paraId="7810E448" w14:textId="4922EF76"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4625D2" w:rsidRPr="007E4B3B" w14:paraId="373D3FC9" w14:textId="77777777" w:rsidTr="008930EB">
        <w:trPr>
          <w:trHeight w:val="799"/>
        </w:trPr>
        <w:tc>
          <w:tcPr>
            <w:tcW w:w="1560"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2.2(a)(ii)</w:t>
            </w:r>
          </w:p>
        </w:tc>
        <w:tc>
          <w:tcPr>
            <w:tcW w:w="6345"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593" w:type="dxa"/>
            <w:shd w:val="clear" w:color="auto" w:fill="auto"/>
            <w:noWrap/>
            <w:vAlign w:val="center"/>
            <w:hideMark/>
          </w:tcPr>
          <w:p w14:paraId="5D6999C7" w14:textId="5324D78C"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w:t>
            </w:r>
          </w:p>
        </w:tc>
      </w:tr>
      <w:tr w:rsidR="004625D2" w:rsidRPr="007E4B3B" w14:paraId="4C7C04F7" w14:textId="77777777" w:rsidTr="008930EB">
        <w:trPr>
          <w:trHeight w:val="799"/>
        </w:trPr>
        <w:tc>
          <w:tcPr>
            <w:tcW w:w="1560"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2.2(b)</w:t>
            </w:r>
          </w:p>
        </w:tc>
        <w:tc>
          <w:tcPr>
            <w:tcW w:w="6345"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593" w:type="dxa"/>
            <w:shd w:val="clear" w:color="auto" w:fill="auto"/>
            <w:noWrap/>
            <w:vAlign w:val="center"/>
            <w:hideMark/>
          </w:tcPr>
          <w:p w14:paraId="50EA6D9D" w14:textId="1BEFC1FD" w:rsidR="004625D2" w:rsidRDefault="00CB04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408</w:t>
            </w:r>
          </w:p>
        </w:tc>
      </w:tr>
      <w:tr w:rsidR="004625D2" w:rsidRPr="007E4B3B" w14:paraId="7410F12E" w14:textId="77777777" w:rsidTr="008930EB">
        <w:trPr>
          <w:trHeight w:val="799"/>
        </w:trPr>
        <w:tc>
          <w:tcPr>
            <w:tcW w:w="1560"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345"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593" w:type="dxa"/>
            <w:shd w:val="clear" w:color="auto" w:fill="auto"/>
            <w:noWrap/>
            <w:vAlign w:val="center"/>
            <w:hideMark/>
          </w:tcPr>
          <w:p w14:paraId="0B8E7AFD" w14:textId="1BA119A1"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05799F" w:rsidRPr="007E4B3B" w14:paraId="13F9982A" w14:textId="77777777" w:rsidTr="008930EB">
        <w:trPr>
          <w:trHeight w:val="799"/>
        </w:trPr>
        <w:tc>
          <w:tcPr>
            <w:tcW w:w="1560"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345"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593" w:type="dxa"/>
            <w:shd w:val="clear" w:color="auto" w:fill="auto"/>
            <w:noWrap/>
            <w:vAlign w:val="center"/>
          </w:tcPr>
          <w:p w14:paraId="174D8525" w14:textId="4B45EC93" w:rsidR="0005799F"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4625D2" w:rsidRPr="007E4B3B" w14:paraId="2BF6E525" w14:textId="77777777" w:rsidTr="008930EB">
        <w:trPr>
          <w:trHeight w:val="799"/>
        </w:trPr>
        <w:tc>
          <w:tcPr>
            <w:tcW w:w="1560"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345"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593" w:type="dxa"/>
            <w:shd w:val="clear" w:color="auto" w:fill="auto"/>
            <w:noWrap/>
            <w:vAlign w:val="center"/>
            <w:hideMark/>
          </w:tcPr>
          <w:p w14:paraId="3FF8197F" w14:textId="7445430F" w:rsidR="004625D2" w:rsidRDefault="00CB04C8"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4625D2" w:rsidRPr="007E4B3B" w14:paraId="050A4CFB" w14:textId="77777777" w:rsidTr="008930EB">
        <w:trPr>
          <w:trHeight w:val="799"/>
        </w:trPr>
        <w:tc>
          <w:tcPr>
            <w:tcW w:w="1560"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345"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593" w:type="dxa"/>
            <w:shd w:val="clear" w:color="auto" w:fill="auto"/>
            <w:noWrap/>
            <w:vAlign w:val="center"/>
            <w:hideMark/>
          </w:tcPr>
          <w:p w14:paraId="5A0ECE39" w14:textId="6F27FDC4"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4625D2" w:rsidRPr="007E4B3B" w14:paraId="714E43A3" w14:textId="77777777" w:rsidTr="008930EB">
        <w:trPr>
          <w:trHeight w:val="799"/>
        </w:trPr>
        <w:tc>
          <w:tcPr>
            <w:tcW w:w="1560"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345"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593" w:type="dxa"/>
            <w:shd w:val="clear" w:color="auto" w:fill="auto"/>
            <w:noWrap/>
            <w:vAlign w:val="center"/>
            <w:hideMark/>
          </w:tcPr>
          <w:p w14:paraId="69D6D24A" w14:textId="0CDC2E0B" w:rsidR="004625D2"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r w:rsidR="008F2C49">
              <w:rPr>
                <w:rFonts w:cs="Arial"/>
                <w:color w:val="000000"/>
                <w:szCs w:val="20"/>
                <w:lang w:val="en-AU" w:eastAsia="en-AU"/>
              </w:rPr>
              <w:t>1</w:t>
            </w:r>
          </w:p>
        </w:tc>
      </w:tr>
      <w:tr w:rsidR="004625D2" w:rsidRPr="007E4B3B" w14:paraId="297D3589" w14:textId="77777777" w:rsidTr="008930EB">
        <w:trPr>
          <w:trHeight w:val="799"/>
        </w:trPr>
        <w:tc>
          <w:tcPr>
            <w:tcW w:w="1560"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345"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593" w:type="dxa"/>
            <w:shd w:val="clear" w:color="auto" w:fill="auto"/>
            <w:noWrap/>
            <w:vAlign w:val="center"/>
            <w:hideMark/>
          </w:tcPr>
          <w:p w14:paraId="458C1137" w14:textId="14B9EFF2"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CB04C8">
              <w:rPr>
                <w:rFonts w:cs="Arial"/>
                <w:color w:val="000000"/>
                <w:szCs w:val="20"/>
                <w:lang w:val="en-AU" w:eastAsia="en-AU"/>
              </w:rPr>
              <w:t>641</w:t>
            </w:r>
          </w:p>
        </w:tc>
      </w:tr>
      <w:tr w:rsidR="004625D2" w:rsidRPr="007E4B3B" w14:paraId="515E5CDE" w14:textId="77777777" w:rsidTr="008930EB">
        <w:trPr>
          <w:trHeight w:val="799"/>
        </w:trPr>
        <w:tc>
          <w:tcPr>
            <w:tcW w:w="1560"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345"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593" w:type="dxa"/>
            <w:shd w:val="clear" w:color="auto" w:fill="auto"/>
            <w:noWrap/>
            <w:vAlign w:val="center"/>
            <w:hideMark/>
          </w:tcPr>
          <w:p w14:paraId="73A9BA56" w14:textId="00739664" w:rsidR="004625D2"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F91449">
              <w:rPr>
                <w:rFonts w:cs="Arial"/>
                <w:color w:val="000000"/>
                <w:szCs w:val="20"/>
                <w:lang w:val="en-AU" w:eastAsia="en-AU"/>
              </w:rPr>
              <w:t>02.8</w:t>
            </w:r>
          </w:p>
        </w:tc>
      </w:tr>
      <w:tr w:rsidR="004625D2" w:rsidRPr="007E4B3B" w14:paraId="2C2B6DF1" w14:textId="77777777" w:rsidTr="008930EB">
        <w:trPr>
          <w:trHeight w:val="799"/>
        </w:trPr>
        <w:tc>
          <w:tcPr>
            <w:tcW w:w="1560"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345"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593" w:type="dxa"/>
            <w:shd w:val="clear" w:color="auto" w:fill="auto"/>
            <w:noWrap/>
            <w:vAlign w:val="center"/>
            <w:hideMark/>
          </w:tcPr>
          <w:p w14:paraId="123C3E37" w14:textId="28D8BED9" w:rsidR="004625D2" w:rsidRPr="00715E68"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1</w:t>
            </w:r>
            <w:r w:rsidR="004B4434">
              <w:rPr>
                <w:rFonts w:cs="Arial"/>
                <w:color w:val="000000" w:themeColor="text1"/>
                <w:szCs w:val="20"/>
                <w:lang w:val="en-AU" w:eastAsia="en-AU"/>
              </w:rPr>
              <w:t>1</w:t>
            </w:r>
            <w:r w:rsidR="00F91449">
              <w:rPr>
                <w:rFonts w:cs="Arial"/>
                <w:color w:val="000000" w:themeColor="text1"/>
                <w:szCs w:val="20"/>
                <w:lang w:val="en-AU" w:eastAsia="en-AU"/>
              </w:rPr>
              <w:t>8</w:t>
            </w:r>
          </w:p>
        </w:tc>
      </w:tr>
      <w:tr w:rsidR="00B81277" w:rsidRPr="007E4B3B" w14:paraId="0436105C" w14:textId="77777777" w:rsidTr="008930EB">
        <w:trPr>
          <w:trHeight w:val="799"/>
        </w:trPr>
        <w:tc>
          <w:tcPr>
            <w:tcW w:w="1560"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345"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593" w:type="dxa"/>
            <w:shd w:val="clear" w:color="auto" w:fill="auto"/>
            <w:noWrap/>
            <w:vAlign w:val="center"/>
            <w:hideMark/>
          </w:tcPr>
          <w:p w14:paraId="76ED2F22" w14:textId="1F9A1200"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r w:rsidR="00CB04C8">
              <w:rPr>
                <w:rFonts w:cs="Arial"/>
                <w:color w:val="000000"/>
                <w:szCs w:val="20"/>
                <w:lang w:val="en-AU" w:eastAsia="en-AU"/>
              </w:rPr>
              <w:t>9</w:t>
            </w:r>
          </w:p>
        </w:tc>
      </w:tr>
      <w:tr w:rsidR="00B81277" w:rsidRPr="007E4B3B" w14:paraId="7EC29CAE" w14:textId="77777777" w:rsidTr="008930EB">
        <w:trPr>
          <w:trHeight w:val="799"/>
        </w:trPr>
        <w:tc>
          <w:tcPr>
            <w:tcW w:w="1560"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345"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593"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8930EB">
        <w:trPr>
          <w:trHeight w:val="799"/>
        </w:trPr>
        <w:tc>
          <w:tcPr>
            <w:tcW w:w="1560"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345"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593" w:type="dxa"/>
            <w:shd w:val="clear" w:color="auto" w:fill="auto"/>
            <w:noWrap/>
            <w:vAlign w:val="center"/>
            <w:hideMark/>
          </w:tcPr>
          <w:p w14:paraId="7F9B3ED6" w14:textId="24F49D44"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B81277" w:rsidRPr="007E4B3B" w14:paraId="57BB0722" w14:textId="77777777" w:rsidTr="008930EB">
        <w:trPr>
          <w:trHeight w:val="799"/>
        </w:trPr>
        <w:tc>
          <w:tcPr>
            <w:tcW w:w="1560"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345"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593" w:type="dxa"/>
            <w:shd w:val="clear" w:color="auto" w:fill="auto"/>
            <w:noWrap/>
            <w:vAlign w:val="center"/>
            <w:hideMark/>
          </w:tcPr>
          <w:p w14:paraId="230D7E82" w14:textId="6D878F7D"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B81277" w:rsidRPr="007E4B3B" w14:paraId="2779766D" w14:textId="77777777" w:rsidTr="008930EB">
        <w:trPr>
          <w:trHeight w:val="799"/>
        </w:trPr>
        <w:tc>
          <w:tcPr>
            <w:tcW w:w="1560"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345"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67B1B4FF" w14:textId="4EF1FE98"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r w:rsidR="00CB04C8">
              <w:rPr>
                <w:rFonts w:cs="Arial"/>
                <w:color w:val="000000"/>
                <w:szCs w:val="20"/>
                <w:lang w:val="en-AU" w:eastAsia="en-AU"/>
              </w:rPr>
              <w:t>7</w:t>
            </w:r>
          </w:p>
        </w:tc>
      </w:tr>
      <w:tr w:rsidR="00B81277" w:rsidRPr="007E4B3B" w14:paraId="20F23BD7" w14:textId="77777777" w:rsidTr="008930EB">
        <w:trPr>
          <w:trHeight w:val="799"/>
        </w:trPr>
        <w:tc>
          <w:tcPr>
            <w:tcW w:w="1560"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0CD9F755" w14:textId="2A32C61E"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4894662B" w14:textId="77777777" w:rsidTr="008930EB">
        <w:trPr>
          <w:trHeight w:val="799"/>
        </w:trPr>
        <w:tc>
          <w:tcPr>
            <w:tcW w:w="1560"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025D18FD" w14:textId="68EE0A3B"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B81277" w:rsidRPr="007E4B3B" w14:paraId="40D65712"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0E99E441" w14:textId="45A25B42"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B81277" w:rsidRPr="007E4B3B" w14:paraId="523BBFE7"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1DD6BDCA" w14:textId="29546AB5" w:rsidR="00B81277" w:rsidRDefault="00F914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50</w:t>
            </w:r>
          </w:p>
        </w:tc>
      </w:tr>
      <w:tr w:rsidR="00B81277" w:rsidRPr="007E4B3B" w14:paraId="6C945246" w14:textId="77777777" w:rsidTr="008930EB">
        <w:trPr>
          <w:trHeight w:val="799"/>
        </w:trPr>
        <w:tc>
          <w:tcPr>
            <w:tcW w:w="1560"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7638E9A" w14:textId="77777777" w:rsidR="00007274" w:rsidRDefault="00007274" w:rsidP="004A1F97">
      <w:pPr>
        <w:pStyle w:val="Heading2"/>
      </w:pPr>
      <w:r>
        <w:t>Notes</w:t>
      </w:r>
    </w:p>
    <w:p w14:paraId="416297F1" w14:textId="77777777" w:rsidR="00007274" w:rsidRDefault="00007274" w:rsidP="004A1F97">
      <w:pPr>
        <w:spacing w:after="120"/>
        <w:rPr>
          <w:i/>
        </w:rPr>
      </w:pPr>
      <w:r>
        <w:t>S</w:t>
      </w:r>
      <w:r w:rsidRPr="009167D6">
        <w:t xml:space="preserve">ections referred to above reference the </w:t>
      </w:r>
      <w:r w:rsidRPr="009167D6">
        <w:rPr>
          <w:i/>
        </w:rPr>
        <w:t>Fair Work Act 2009.</w:t>
      </w:r>
    </w:p>
    <w:p w14:paraId="7E6BC4E6" w14:textId="77777777" w:rsidR="00007274" w:rsidRPr="006F57A1" w:rsidRDefault="00007274" w:rsidP="004A1F97">
      <w:pPr>
        <w:spacing w:after="120"/>
      </w:pPr>
      <w:r w:rsidRPr="006F57A1">
        <w:t xml:space="preserve">^ </w:t>
      </w:r>
      <w:r>
        <w:t>Orders to revoke a protected ballot order made under s.448</w:t>
      </w:r>
    </w:p>
    <w:p w14:paraId="076DAF48" w14:textId="4A2A24A2" w:rsidR="00007274" w:rsidRPr="00BD29AB" w:rsidRDefault="00007274" w:rsidP="004A1F97">
      <w:pPr>
        <w:spacing w:after="120"/>
      </w:pPr>
      <w:r w:rsidRPr="00BD29AB">
        <w:t xml:space="preserve">NA </w:t>
      </w:r>
      <w:r w:rsidR="00312216">
        <w:t>–</w:t>
      </w:r>
      <w:r w:rsidRPr="00BD29AB">
        <w:t xml:space="preserve"> information</w:t>
      </w:r>
      <w:r w:rsidR="00312216">
        <w:t xml:space="preserve"> </w:t>
      </w:r>
      <w:r w:rsidRPr="00BD29AB">
        <w:t>not applicable.</w:t>
      </w:r>
    </w:p>
    <w:p w14:paraId="516FD2CC" w14:textId="77777777" w:rsidR="00007274" w:rsidRDefault="00007274" w:rsidP="004A1F97">
      <w:pPr>
        <w:pStyle w:val="Heading2"/>
      </w:pPr>
      <w:r w:rsidRPr="009167D6">
        <w:t>Disclaimer</w:t>
      </w:r>
    </w:p>
    <w:p w14:paraId="49F6B3B3" w14:textId="77777777" w:rsidR="00B00D39" w:rsidRDefault="00B00D39" w:rsidP="004A1F97">
      <w:r>
        <w:t>This report should be read in conjunction with the Fair Work Commission information note for Quarterly reports.</w:t>
      </w:r>
    </w:p>
    <w:p w14:paraId="1FEA66F3" w14:textId="77777777" w:rsidR="00007274" w:rsidRDefault="00007274" w:rsidP="00312216">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EFA6203" w14:textId="77777777" w:rsidR="00007274" w:rsidRDefault="00007274" w:rsidP="004A1F97">
      <w:pPr>
        <w:pStyle w:val="Heading2"/>
      </w:pPr>
      <w:r>
        <w:t>Further information</w:t>
      </w:r>
    </w:p>
    <w:p w14:paraId="496D85D8" w14:textId="546836C8" w:rsidR="007938D6" w:rsidRPr="00606400" w:rsidRDefault="00C67EE1" w:rsidP="00312216">
      <w:r>
        <w:t xml:space="preserve">If you have an inquiry about this report please contact </w:t>
      </w:r>
      <w:r w:rsidR="007938D6">
        <w:t>the</w:t>
      </w:r>
      <w:r w:rsidR="007938D6" w:rsidRPr="0063523F">
        <w:t xml:space="preserve"> </w:t>
      </w:r>
      <w:r w:rsidR="007938D6">
        <w:t>Data Management Team, Enabling Services Branch</w:t>
      </w:r>
      <w:r w:rsidR="007938D6" w:rsidRPr="0063523F">
        <w:t xml:space="preserve"> by email </w:t>
      </w:r>
      <w:r w:rsidR="007938D6">
        <w:t>at</w:t>
      </w:r>
      <w:r w:rsidR="007938D6" w:rsidRPr="007938D6">
        <w:t xml:space="preserve"> </w:t>
      </w:r>
      <w:hyperlink r:id="rId13" w:history="1">
        <w:r w:rsidR="007938D6" w:rsidRPr="007938D6">
          <w:rPr>
            <w:rStyle w:val="Hyperlink"/>
            <w:rFonts w:ascii="Arial" w:hAnsi="Arial" w:cs="Arial"/>
            <w:sz w:val="18"/>
            <w:szCs w:val="18"/>
          </w:rPr>
          <w:t>tdr@fwc.gov.au</w:t>
        </w:r>
      </w:hyperlink>
      <w:r w:rsidR="00312216">
        <w:t>.</w:t>
      </w:r>
    </w:p>
    <w:sectPr w:rsidR="007938D6" w:rsidRPr="00606400" w:rsidSect="006F64AC">
      <w:headerReference w:type="even" r:id="rId14"/>
      <w:footerReference w:type="default" r:id="rId15"/>
      <w:headerReference w:type="first" r:id="rId16"/>
      <w:footerReference w:type="first" r:id="rId17"/>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A1A08" w14:textId="77777777" w:rsidR="00A9679A" w:rsidRDefault="00A9679A">
      <w:r>
        <w:separator/>
      </w:r>
    </w:p>
  </w:endnote>
  <w:endnote w:type="continuationSeparator" w:id="0">
    <w:p w14:paraId="31E43B16" w14:textId="77777777" w:rsidR="00A9679A" w:rsidRDefault="00A9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1D1" w14:textId="77777777" w:rsidR="005A24B6" w:rsidRPr="00EF570A" w:rsidRDefault="005A24B6" w:rsidP="00C95E2E">
    <w:pPr>
      <w:pStyle w:val="Footer"/>
      <w:pBdr>
        <w:top w:val="single" w:sz="6" w:space="1" w:color="auto"/>
      </w:pBdr>
      <w:tabs>
        <w:tab w:val="clear" w:pos="4320"/>
        <w:tab w:val="clear" w:pos="8640"/>
        <w:tab w:val="center" w:pos="4678"/>
        <w:tab w:val="left" w:pos="6804"/>
        <w:tab w:val="right" w:pos="9498"/>
      </w:tabs>
      <w:ind w:right="13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DB2" w14:textId="77777777" w:rsidR="005A24B6" w:rsidRPr="00B16C55" w:rsidRDefault="005A24B6" w:rsidP="00C95E2E">
    <w:pPr>
      <w:pStyle w:val="Footer"/>
      <w:pBdr>
        <w:top w:val="single" w:sz="6" w:space="1" w:color="auto"/>
      </w:pBdr>
      <w:tabs>
        <w:tab w:val="clear" w:pos="4320"/>
        <w:tab w:val="clear" w:pos="8640"/>
        <w:tab w:val="center" w:pos="4678"/>
        <w:tab w:val="left" w:pos="6804"/>
        <w:tab w:val="right" w:pos="9498"/>
      </w:tabs>
      <w:ind w:right="13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1AB2" w14:textId="77777777" w:rsidR="00A9679A" w:rsidRDefault="00A9679A">
      <w:r>
        <w:separator/>
      </w:r>
    </w:p>
  </w:footnote>
  <w:footnote w:type="continuationSeparator" w:id="0">
    <w:p w14:paraId="44DA958E" w14:textId="77777777" w:rsidR="00A9679A" w:rsidRDefault="00A9679A">
      <w:r>
        <w:continuationSeparator/>
      </w:r>
    </w:p>
  </w:footnote>
  <w:footnote w:id="1">
    <w:p w14:paraId="4B4C1B89" w14:textId="2A6E5F5B" w:rsidR="005A24B6" w:rsidRPr="00D51914" w:rsidRDefault="005A24B6" w:rsidP="009A7332">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sidR="009A7332">
        <w:rPr>
          <w:sz w:val="16"/>
          <w:szCs w:val="16"/>
        </w:rPr>
        <w:tab/>
      </w:r>
      <w:r w:rsidR="005A2949">
        <w:rPr>
          <w:sz w:val="16"/>
          <w:szCs w:val="16"/>
        </w:rPr>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480F7C29" w:rsidR="005A24B6" w:rsidRPr="00D51914" w:rsidRDefault="005A24B6" w:rsidP="009A7332">
      <w:pPr>
        <w:pStyle w:val="FootnoteText"/>
        <w:spacing w:after="120"/>
        <w:ind w:left="142"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00AD5669" w:rsidRPr="00AD5669">
        <w:rPr>
          <w:rFonts w:cs="Arial"/>
          <w:sz w:val="16"/>
          <w:szCs w:val="16"/>
          <w:lang w:val="en-AU"/>
        </w:rPr>
        <w:t>Includes matters dismissed for the following reasons: Application up to and including 7 days late; Application more than 7</w:t>
      </w:r>
      <w:r w:rsidR="008601C1">
        <w:rPr>
          <w:rFonts w:cs="Arial"/>
          <w:sz w:val="16"/>
          <w:szCs w:val="16"/>
          <w:lang w:val="en-AU"/>
        </w:rPr>
        <w:t> </w:t>
      </w:r>
      <w:r w:rsidR="00AD5669" w:rsidRPr="00AD5669">
        <w:rPr>
          <w:rFonts w:cs="Arial"/>
          <w:sz w:val="16"/>
          <w:szCs w:val="16"/>
          <w:lang w:val="en-AU"/>
        </w:rPr>
        <w:t>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5CEAB2E5" w14:textId="7360DFB3"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All matters finalised except by substantive decision or for want of jurisdiction.</w:t>
      </w:r>
    </w:p>
  </w:footnote>
  <w:footnote w:id="4">
    <w:p w14:paraId="32DDF15B" w14:textId="5A69D708"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0E65019F"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All matters finalised by substantive decision or for want of jurisdiction.</w:t>
      </w:r>
    </w:p>
  </w:footnote>
  <w:footnote w:id="6">
    <w:p w14:paraId="793812D3" w14:textId="04EDC19E" w:rsidR="005A24B6" w:rsidRPr="00FA6B35" w:rsidRDefault="005A24B6" w:rsidP="009A7332">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2AAE" w14:textId="77777777" w:rsidR="005A24B6" w:rsidRDefault="003F73B6">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DC24"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1553"/>
    <w:rsid w:val="001974B5"/>
    <w:rsid w:val="00197D49"/>
    <w:rsid w:val="001A062B"/>
    <w:rsid w:val="001A39D0"/>
    <w:rsid w:val="001A50A7"/>
    <w:rsid w:val="001B1753"/>
    <w:rsid w:val="001C1404"/>
    <w:rsid w:val="001C20C0"/>
    <w:rsid w:val="001D1141"/>
    <w:rsid w:val="001D6EF3"/>
    <w:rsid w:val="001F0DAD"/>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5633"/>
    <w:rsid w:val="002A59CC"/>
    <w:rsid w:val="002A78A0"/>
    <w:rsid w:val="002B124A"/>
    <w:rsid w:val="002B4BCB"/>
    <w:rsid w:val="002B51B8"/>
    <w:rsid w:val="002C0794"/>
    <w:rsid w:val="002C1358"/>
    <w:rsid w:val="002C18DD"/>
    <w:rsid w:val="002C4707"/>
    <w:rsid w:val="002C6E57"/>
    <w:rsid w:val="002C720A"/>
    <w:rsid w:val="002E0652"/>
    <w:rsid w:val="002E3468"/>
    <w:rsid w:val="002E69E7"/>
    <w:rsid w:val="002F0347"/>
    <w:rsid w:val="002F6C17"/>
    <w:rsid w:val="00302241"/>
    <w:rsid w:val="003028E6"/>
    <w:rsid w:val="0031221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E7A52"/>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83025"/>
    <w:rsid w:val="0048453F"/>
    <w:rsid w:val="004867D3"/>
    <w:rsid w:val="00491F68"/>
    <w:rsid w:val="00492730"/>
    <w:rsid w:val="00493DA8"/>
    <w:rsid w:val="00495DFF"/>
    <w:rsid w:val="0049604A"/>
    <w:rsid w:val="004A1F97"/>
    <w:rsid w:val="004A259B"/>
    <w:rsid w:val="004B0652"/>
    <w:rsid w:val="004B257A"/>
    <w:rsid w:val="004B4434"/>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340B1"/>
    <w:rsid w:val="00542B02"/>
    <w:rsid w:val="00542CD5"/>
    <w:rsid w:val="00544BF3"/>
    <w:rsid w:val="005528BA"/>
    <w:rsid w:val="00554385"/>
    <w:rsid w:val="00555EB1"/>
    <w:rsid w:val="00562E8C"/>
    <w:rsid w:val="00566452"/>
    <w:rsid w:val="00571BAD"/>
    <w:rsid w:val="00582F3A"/>
    <w:rsid w:val="0058482A"/>
    <w:rsid w:val="00596577"/>
    <w:rsid w:val="005A24B6"/>
    <w:rsid w:val="005A2949"/>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516E"/>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5E24"/>
    <w:rsid w:val="00666B30"/>
    <w:rsid w:val="00670135"/>
    <w:rsid w:val="0067137E"/>
    <w:rsid w:val="00671A95"/>
    <w:rsid w:val="00680904"/>
    <w:rsid w:val="00682013"/>
    <w:rsid w:val="00694E35"/>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385A"/>
    <w:rsid w:val="00733E56"/>
    <w:rsid w:val="00735D1E"/>
    <w:rsid w:val="00735E50"/>
    <w:rsid w:val="00736437"/>
    <w:rsid w:val="0074106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938D6"/>
    <w:rsid w:val="007A4839"/>
    <w:rsid w:val="007B05A1"/>
    <w:rsid w:val="007B1BA4"/>
    <w:rsid w:val="007B37BD"/>
    <w:rsid w:val="007B512A"/>
    <w:rsid w:val="007C1C05"/>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01C1"/>
    <w:rsid w:val="00861A6D"/>
    <w:rsid w:val="0086281E"/>
    <w:rsid w:val="00863FD4"/>
    <w:rsid w:val="0086634D"/>
    <w:rsid w:val="00870FD7"/>
    <w:rsid w:val="008764E5"/>
    <w:rsid w:val="00877EBB"/>
    <w:rsid w:val="00877F9A"/>
    <w:rsid w:val="00881A72"/>
    <w:rsid w:val="008863E2"/>
    <w:rsid w:val="00887B2B"/>
    <w:rsid w:val="00890C1C"/>
    <w:rsid w:val="00890F79"/>
    <w:rsid w:val="0089175D"/>
    <w:rsid w:val="008930EB"/>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2C49"/>
    <w:rsid w:val="008F75C2"/>
    <w:rsid w:val="009239DE"/>
    <w:rsid w:val="0093077A"/>
    <w:rsid w:val="00931328"/>
    <w:rsid w:val="00934FBD"/>
    <w:rsid w:val="0094250E"/>
    <w:rsid w:val="00942E1F"/>
    <w:rsid w:val="009432D9"/>
    <w:rsid w:val="00966371"/>
    <w:rsid w:val="00976966"/>
    <w:rsid w:val="00980F2E"/>
    <w:rsid w:val="00981983"/>
    <w:rsid w:val="00990C58"/>
    <w:rsid w:val="00991B0C"/>
    <w:rsid w:val="009A5488"/>
    <w:rsid w:val="009A7332"/>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9679A"/>
    <w:rsid w:val="00AA0EA8"/>
    <w:rsid w:val="00AA1823"/>
    <w:rsid w:val="00AB0855"/>
    <w:rsid w:val="00AB504B"/>
    <w:rsid w:val="00AC0CE7"/>
    <w:rsid w:val="00AC72A2"/>
    <w:rsid w:val="00AD5669"/>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3A37"/>
    <w:rsid w:val="00BF505D"/>
    <w:rsid w:val="00C00146"/>
    <w:rsid w:val="00C0096B"/>
    <w:rsid w:val="00C21555"/>
    <w:rsid w:val="00C23A07"/>
    <w:rsid w:val="00C325BD"/>
    <w:rsid w:val="00C36356"/>
    <w:rsid w:val="00C37FC9"/>
    <w:rsid w:val="00C416A1"/>
    <w:rsid w:val="00C62D7C"/>
    <w:rsid w:val="00C63F63"/>
    <w:rsid w:val="00C6476D"/>
    <w:rsid w:val="00C67EE1"/>
    <w:rsid w:val="00C77B91"/>
    <w:rsid w:val="00C82893"/>
    <w:rsid w:val="00C91397"/>
    <w:rsid w:val="00C95E2E"/>
    <w:rsid w:val="00CA1022"/>
    <w:rsid w:val="00CA1630"/>
    <w:rsid w:val="00CA462B"/>
    <w:rsid w:val="00CA5D58"/>
    <w:rsid w:val="00CA79DE"/>
    <w:rsid w:val="00CB04C8"/>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7379"/>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85A7C"/>
    <w:rsid w:val="00F87DAE"/>
    <w:rsid w:val="00F9119E"/>
    <w:rsid w:val="00F91449"/>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A4BBC6-403B-4FFC-A304-D29EE590A226}">
  <ds:schemaRefs>
    <ds:schemaRef ds:uri="http://schemas.microsoft.com/sharepoint/v3/contenttype/forms"/>
  </ds:schemaRefs>
</ds:datastoreItem>
</file>

<file path=customXml/itemProps2.xml><?xml version="1.0" encoding="utf-8"?>
<ds:datastoreItem xmlns:ds="http://schemas.openxmlformats.org/officeDocument/2006/customXml" ds:itemID="{FB9B8975-15C2-4A34-9C0C-86358D19D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535FA-80EF-4ACB-8048-224ED531CCC0}">
  <ds:schemaRefs>
    <ds:schemaRef ds:uri="http://schemas.openxmlformats.org/officeDocument/2006/bibliography"/>
  </ds:schemaRefs>
</ds:datastoreItem>
</file>

<file path=customXml/itemProps4.xml><?xml version="1.0" encoding="utf-8"?>
<ds:datastoreItem xmlns:ds="http://schemas.openxmlformats.org/officeDocument/2006/customXml" ds:itemID="{9469CDFF-A56A-4225-82D8-C0D90AF9F755}">
  <ds:schemaRefs>
    <ds:schemaRef ds:uri="http://schemas.microsoft.com/office/2006/metadata/properties"/>
    <ds:schemaRef ds:uri="e28c71e0-3e06-49a9-be07-8b40d78d7874"/>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60b44720-f616-428d-b4ac-5a26340d627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Fair Work Ombudsman</vt:lpstr>
    </vt:vector>
  </TitlesOfParts>
  <Company>Fair Work Australia</Company>
  <LinksUpToDate>false</LinksUpToDate>
  <CharactersWithSpaces>3694</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FairWorkCommission@fwc.gov.au</dc:creator>
  <cp:lastModifiedBy>Clare McDonald</cp:lastModifiedBy>
  <cp:revision>4</cp:revision>
  <cp:lastPrinted>2019-01-13T23:17:00Z</cp:lastPrinted>
  <dcterms:created xsi:type="dcterms:W3CDTF">2021-12-22T23:34:00Z</dcterms:created>
  <dcterms:modified xsi:type="dcterms:W3CDTF">2021-12-22T23:41:00Z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