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9BC18" w14:textId="26E68384" w:rsidR="00FB3F51" w:rsidRDefault="00FB3F51" w:rsidP="0052386A">
      <w:pPr>
        <w:rPr>
          <w:b/>
          <w:bCs/>
          <w:sz w:val="28"/>
          <w:szCs w:val="36"/>
          <w:lang w:val="en-US"/>
        </w:rPr>
      </w:pPr>
      <w:bookmarkStart w:id="0" w:name="_Toc36634665"/>
      <w:r w:rsidRPr="0052386A">
        <w:rPr>
          <w:b/>
          <w:bCs/>
          <w:sz w:val="28"/>
          <w:szCs w:val="36"/>
          <w:lang w:val="en-US"/>
        </w:rPr>
        <w:t>Annual Wage Review 20</w:t>
      </w:r>
      <w:r w:rsidR="000A6127">
        <w:rPr>
          <w:b/>
          <w:bCs/>
          <w:sz w:val="28"/>
          <w:szCs w:val="36"/>
          <w:lang w:val="en-US"/>
        </w:rPr>
        <w:t>20</w:t>
      </w:r>
      <w:r w:rsidRPr="0052386A">
        <w:rPr>
          <w:b/>
          <w:bCs/>
          <w:sz w:val="28"/>
          <w:szCs w:val="36"/>
          <w:lang w:val="en-US"/>
        </w:rPr>
        <w:t>–2</w:t>
      </w:r>
      <w:r w:rsidR="000A6127">
        <w:rPr>
          <w:b/>
          <w:bCs/>
          <w:sz w:val="28"/>
          <w:szCs w:val="36"/>
          <w:lang w:val="en-US"/>
        </w:rPr>
        <w:t>1</w:t>
      </w:r>
      <w:r w:rsidRPr="0052386A">
        <w:rPr>
          <w:b/>
          <w:bCs/>
          <w:sz w:val="28"/>
          <w:szCs w:val="36"/>
          <w:lang w:val="en-US"/>
        </w:rPr>
        <w:t>: Questions on notice</w:t>
      </w:r>
      <w:bookmarkEnd w:id="0"/>
    </w:p>
    <w:p w14:paraId="40C44DC9" w14:textId="124C4418" w:rsidR="00FB3F51" w:rsidRDefault="00FB3F51" w:rsidP="00FB3F51">
      <w:pPr>
        <w:rPr>
          <w:lang w:val="en-US"/>
        </w:rPr>
      </w:pPr>
      <w:r w:rsidRPr="00FB3F51">
        <w:rPr>
          <w:lang w:val="en-US"/>
        </w:rPr>
        <w:t>All interested parties are invited to comment</w:t>
      </w:r>
      <w:r w:rsidR="0052386A">
        <w:rPr>
          <w:lang w:val="en-US"/>
        </w:rPr>
        <w:t>.</w:t>
      </w:r>
    </w:p>
    <w:p w14:paraId="3C034118" w14:textId="77777777" w:rsidR="00E939D7" w:rsidRDefault="00E939D7" w:rsidP="00FB3F51">
      <w:pPr>
        <w:rPr>
          <w:lang w:val="en-US"/>
        </w:rPr>
      </w:pPr>
    </w:p>
    <w:p w14:paraId="3291385B" w14:textId="5551872D" w:rsidR="00020161" w:rsidRDefault="009A4732" w:rsidP="00E939D7">
      <w:pPr>
        <w:pStyle w:val="MWRHeading1"/>
        <w:rPr>
          <w:lang w:val="en-US"/>
        </w:rPr>
      </w:pPr>
      <w:bookmarkStart w:id="1" w:name="_Toc68685904"/>
      <w:r>
        <w:rPr>
          <w:lang w:val="en-US"/>
        </w:rPr>
        <w:t>Question to all parties</w:t>
      </w:r>
      <w:bookmarkEnd w:id="1"/>
    </w:p>
    <w:p w14:paraId="406D5A3D" w14:textId="58B41FBB" w:rsidR="009A4732" w:rsidRDefault="009A4732" w:rsidP="00020161">
      <w:pPr>
        <w:rPr>
          <w:lang w:val="en-US"/>
        </w:rPr>
      </w:pPr>
      <w:r>
        <w:rPr>
          <w:lang w:val="en-US"/>
        </w:rPr>
        <w:t>In the Annual Wage Review 2019–20</w:t>
      </w:r>
      <w:r w:rsidR="00A1765F">
        <w:rPr>
          <w:lang w:val="en-US"/>
        </w:rPr>
        <w:t xml:space="preserve"> (2019–20 Review)</w:t>
      </w:r>
      <w:r>
        <w:rPr>
          <w:lang w:val="en-US"/>
        </w:rPr>
        <w:t xml:space="preserve">, the majority decision of the Expert Panel was to increase modern award minimum wages in 3 groups based on industry clusters. Depending on the modern award and the industry cluster it was allocated, the increases to modern award minimum wages occurred on 1 July 2020, 1 November </w:t>
      </w:r>
      <w:proofErr w:type="gramStart"/>
      <w:r>
        <w:rPr>
          <w:lang w:val="en-US"/>
        </w:rPr>
        <w:t>2020</w:t>
      </w:r>
      <w:proofErr w:type="gramEnd"/>
      <w:r>
        <w:rPr>
          <w:lang w:val="en-US"/>
        </w:rPr>
        <w:t xml:space="preserve"> and 1 February 2021.</w:t>
      </w:r>
    </w:p>
    <w:p w14:paraId="26493FF8" w14:textId="08A493B9" w:rsidR="009A4732" w:rsidRDefault="009A4732" w:rsidP="00020161">
      <w:pPr>
        <w:rPr>
          <w:lang w:val="en-US"/>
        </w:rPr>
      </w:pPr>
      <w:proofErr w:type="gramStart"/>
      <w:r>
        <w:rPr>
          <w:lang w:val="en-US"/>
        </w:rPr>
        <w:t>A number of</w:t>
      </w:r>
      <w:proofErr w:type="gramEnd"/>
      <w:r>
        <w:rPr>
          <w:lang w:val="en-US"/>
        </w:rPr>
        <w:t xml:space="preserve"> parties have indicated how the Expert Panel should approach the different operative dates of increases to modern awards based on the 3 clusters in their initial submission to this Review.</w:t>
      </w:r>
      <w:r>
        <w:rPr>
          <w:rStyle w:val="FootnoteReference"/>
          <w:lang w:val="en-US"/>
        </w:rPr>
        <w:footnoteReference w:id="1"/>
      </w:r>
    </w:p>
    <w:p w14:paraId="6FF6F435" w14:textId="77777777" w:rsidR="009F0CDB" w:rsidRDefault="009A4732" w:rsidP="00020161">
      <w:pPr>
        <w:rPr>
          <w:lang w:val="en-US"/>
        </w:rPr>
      </w:pPr>
      <w:r>
        <w:rPr>
          <w:lang w:val="en-US"/>
        </w:rPr>
        <w:t>All parties are invited to comment on h</w:t>
      </w:r>
      <w:r w:rsidR="00020161">
        <w:rPr>
          <w:lang w:val="en-US"/>
        </w:rPr>
        <w:t xml:space="preserve">ow </w:t>
      </w:r>
      <w:r>
        <w:rPr>
          <w:lang w:val="en-US"/>
        </w:rPr>
        <w:t xml:space="preserve">the Expert Panel should </w:t>
      </w:r>
      <w:r w:rsidR="00020161">
        <w:rPr>
          <w:lang w:val="en-US"/>
        </w:rPr>
        <w:t>deal with</w:t>
      </w:r>
      <w:r w:rsidR="009F0CDB">
        <w:rPr>
          <w:lang w:val="en-US"/>
        </w:rPr>
        <w:t>:</w:t>
      </w:r>
    </w:p>
    <w:p w14:paraId="53E8827E" w14:textId="667C55AC" w:rsidR="009F0CDB" w:rsidRPr="009F0CDB" w:rsidRDefault="009A4732" w:rsidP="009F0CDB">
      <w:pPr>
        <w:pStyle w:val="MWRBullet1"/>
        <w:tabs>
          <w:tab w:val="clear" w:pos="425"/>
          <w:tab w:val="num" w:pos="1134"/>
        </w:tabs>
        <w:ind w:left="851"/>
        <w:rPr>
          <w:lang w:val="en-US"/>
        </w:rPr>
      </w:pPr>
      <w:r w:rsidRPr="009F0CDB">
        <w:rPr>
          <w:lang w:val="en-US"/>
        </w:rPr>
        <w:t>the different operative dates</w:t>
      </w:r>
      <w:r w:rsidR="00A1765F" w:rsidRPr="009F0CDB">
        <w:rPr>
          <w:lang w:val="en-US"/>
        </w:rPr>
        <w:t xml:space="preserve"> from the 2019–20 Review</w:t>
      </w:r>
      <w:r w:rsidR="009F0CDB">
        <w:rPr>
          <w:lang w:val="en-US"/>
        </w:rPr>
        <w:t>;</w:t>
      </w:r>
      <w:r w:rsidR="00F433A0" w:rsidRPr="009F0CDB">
        <w:rPr>
          <w:lang w:val="en-US"/>
        </w:rPr>
        <w:t xml:space="preserve"> and</w:t>
      </w:r>
    </w:p>
    <w:p w14:paraId="125FE694" w14:textId="5B14C0D6" w:rsidR="00020161" w:rsidRDefault="00EA12E1" w:rsidP="009F0CDB">
      <w:pPr>
        <w:pStyle w:val="MWRBullet1"/>
        <w:tabs>
          <w:tab w:val="clear" w:pos="425"/>
          <w:tab w:val="num" w:pos="1134"/>
        </w:tabs>
        <w:ind w:left="851"/>
        <w:rPr>
          <w:lang w:val="en-US"/>
        </w:rPr>
      </w:pPr>
      <w:r>
        <w:rPr>
          <w:lang w:val="en-US"/>
        </w:rPr>
        <w:t xml:space="preserve">whether there should be any changes to </w:t>
      </w:r>
      <w:r w:rsidR="00F433A0" w:rsidRPr="009F0CDB">
        <w:rPr>
          <w:lang w:val="en-US"/>
        </w:rPr>
        <w:t>the</w:t>
      </w:r>
      <w:r w:rsidR="003E0C13">
        <w:rPr>
          <w:lang w:val="en-US"/>
        </w:rPr>
        <w:t xml:space="preserve"> </w:t>
      </w:r>
      <w:r>
        <w:rPr>
          <w:lang w:val="en-US"/>
        </w:rPr>
        <w:t xml:space="preserve">composition of the </w:t>
      </w:r>
      <w:r w:rsidR="003E0C13">
        <w:rPr>
          <w:lang w:val="en-US"/>
        </w:rPr>
        <w:t>3</w:t>
      </w:r>
      <w:r w:rsidR="00F433A0" w:rsidRPr="009F0CDB">
        <w:rPr>
          <w:lang w:val="en-US"/>
        </w:rPr>
        <w:t xml:space="preserve"> industry clusters</w:t>
      </w:r>
      <w:r w:rsidR="003E0C13">
        <w:rPr>
          <w:lang w:val="en-US"/>
        </w:rPr>
        <w:t xml:space="preserve"> identified in the 2019–20 Review</w:t>
      </w:r>
      <w:r w:rsidR="001A7475">
        <w:rPr>
          <w:lang w:val="en-US"/>
        </w:rPr>
        <w:t xml:space="preserve">, </w:t>
      </w:r>
      <w:proofErr w:type="gramStart"/>
      <w:r w:rsidR="001A7475">
        <w:rPr>
          <w:lang w:val="en-US"/>
        </w:rPr>
        <w:t>giving consideration to</w:t>
      </w:r>
      <w:proofErr w:type="gramEnd"/>
      <w:r w:rsidR="001A7475">
        <w:rPr>
          <w:lang w:val="en-US"/>
        </w:rPr>
        <w:t xml:space="preserve"> movements in </w:t>
      </w:r>
      <w:r w:rsidR="00C954F3">
        <w:rPr>
          <w:lang w:val="en-US"/>
        </w:rPr>
        <w:t>the change in employee jobs and total wages</w:t>
      </w:r>
      <w:r w:rsidR="00167DF8">
        <w:rPr>
          <w:lang w:val="en-US"/>
        </w:rPr>
        <w:t xml:space="preserve"> </w:t>
      </w:r>
      <w:r w:rsidR="001A7475">
        <w:rPr>
          <w:lang w:val="en-US"/>
        </w:rPr>
        <w:t>presented</w:t>
      </w:r>
      <w:r w:rsidR="00167DF8">
        <w:rPr>
          <w:lang w:val="en-US"/>
        </w:rPr>
        <w:t xml:space="preserve"> in </w:t>
      </w:r>
      <w:r w:rsidR="001A7475">
        <w:rPr>
          <w:lang w:val="en-US"/>
        </w:rPr>
        <w:t xml:space="preserve">the report by </w:t>
      </w:r>
      <w:r w:rsidR="00167DF8">
        <w:rPr>
          <w:lang w:val="en-US"/>
        </w:rPr>
        <w:t xml:space="preserve">Professor </w:t>
      </w:r>
      <w:r w:rsidR="001A7475">
        <w:rPr>
          <w:lang w:val="en-US"/>
        </w:rPr>
        <w:t xml:space="preserve">Jeff </w:t>
      </w:r>
      <w:r w:rsidR="00167DF8">
        <w:rPr>
          <w:lang w:val="en-US"/>
        </w:rPr>
        <w:t>Borland</w:t>
      </w:r>
      <w:r w:rsidR="00167DF8">
        <w:rPr>
          <w:rStyle w:val="FootnoteReference"/>
          <w:lang w:val="en-US"/>
        </w:rPr>
        <w:footnoteReference w:id="2"/>
      </w:r>
      <w:r w:rsidR="00167DF8">
        <w:rPr>
          <w:lang w:val="en-US"/>
        </w:rPr>
        <w:t xml:space="preserve"> and </w:t>
      </w:r>
      <w:r w:rsidR="001A7475">
        <w:rPr>
          <w:lang w:val="en-US"/>
        </w:rPr>
        <w:t xml:space="preserve">the most recent data shown </w:t>
      </w:r>
      <w:r w:rsidR="00167DF8">
        <w:rPr>
          <w:lang w:val="en-US"/>
        </w:rPr>
        <w:t xml:space="preserve">in the Fair Work Commission’s </w:t>
      </w:r>
      <w:r w:rsidR="00167DF8" w:rsidRPr="008B4F59">
        <w:rPr>
          <w:i/>
          <w:iCs/>
        </w:rPr>
        <w:t>Statistical report—Annual Wage Review 2020</w:t>
      </w:r>
      <w:r w:rsidR="008B4F59">
        <w:rPr>
          <w:i/>
          <w:iCs/>
        </w:rPr>
        <w:t>–</w:t>
      </w:r>
      <w:r w:rsidR="00167DF8" w:rsidRPr="008B4F59">
        <w:rPr>
          <w:i/>
          <w:iCs/>
        </w:rPr>
        <w:t>21</w:t>
      </w:r>
      <w:r w:rsidR="001A7475">
        <w:t>.</w:t>
      </w:r>
      <w:r w:rsidR="001A7475">
        <w:rPr>
          <w:rStyle w:val="FootnoteReference"/>
        </w:rPr>
        <w:footnoteReference w:id="3"/>
      </w:r>
    </w:p>
    <w:p w14:paraId="480A2E3C" w14:textId="77777777" w:rsidR="009F0CDB" w:rsidRPr="009F0CDB" w:rsidRDefault="009F0CDB" w:rsidP="009F0CDB">
      <w:pPr>
        <w:rPr>
          <w:lang w:val="en-US"/>
        </w:rPr>
      </w:pPr>
    </w:p>
    <w:p w14:paraId="4BEDED41" w14:textId="32991E7D" w:rsidR="000A6127" w:rsidRPr="0020314F" w:rsidRDefault="00FC0E5D" w:rsidP="00E939D7">
      <w:pPr>
        <w:pStyle w:val="MWRHeading1"/>
        <w:rPr>
          <w:lang w:val="en-US"/>
        </w:rPr>
      </w:pPr>
      <w:bookmarkStart w:id="2" w:name="_Toc36993015"/>
      <w:bookmarkStart w:id="3" w:name="_Toc36993051"/>
      <w:bookmarkStart w:id="4" w:name="_Toc36993105"/>
      <w:bookmarkStart w:id="5" w:name="_Toc36993270"/>
      <w:bookmarkStart w:id="6" w:name="_Toc36993449"/>
      <w:bookmarkStart w:id="7" w:name="_Toc36993016"/>
      <w:bookmarkStart w:id="8" w:name="_Toc36993052"/>
      <w:bookmarkStart w:id="9" w:name="_Toc36993106"/>
      <w:bookmarkStart w:id="10" w:name="_Toc36993271"/>
      <w:bookmarkStart w:id="11" w:name="_Toc36993450"/>
      <w:bookmarkStart w:id="12" w:name="_Toc37246758"/>
      <w:bookmarkStart w:id="13" w:name="_Toc37246759"/>
      <w:bookmarkStart w:id="14" w:name="_Toc37246760"/>
      <w:bookmarkStart w:id="15" w:name="_Toc37246761"/>
      <w:bookmarkStart w:id="16" w:name="_Toc37246762"/>
      <w:bookmarkStart w:id="17" w:name="_Toc37246763"/>
      <w:bookmarkStart w:id="18" w:name="_Toc37246764"/>
      <w:bookmarkStart w:id="19" w:name="_Toc37246765"/>
      <w:bookmarkStart w:id="20" w:name="_Toc37246766"/>
      <w:bookmarkStart w:id="21" w:name="_Toc36634668"/>
      <w:bookmarkStart w:id="22" w:name="_Toc36993274"/>
      <w:bookmarkStart w:id="23" w:name="_Toc36993453"/>
      <w:bookmarkStart w:id="24" w:name="_Toc37078184"/>
      <w:bookmarkStart w:id="25" w:name="_Toc37170769"/>
      <w:bookmarkStart w:id="26" w:name="_Toc6868590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lang w:val="en-US"/>
        </w:rPr>
        <w:t xml:space="preserve">Question to </w:t>
      </w:r>
      <w:bookmarkEnd w:id="21"/>
      <w:bookmarkEnd w:id="22"/>
      <w:bookmarkEnd w:id="23"/>
      <w:bookmarkEnd w:id="24"/>
      <w:bookmarkEnd w:id="25"/>
      <w:r w:rsidR="000A6127">
        <w:rPr>
          <w:lang w:val="en-US"/>
        </w:rPr>
        <w:t>the Australian Government</w:t>
      </w:r>
      <w:bookmarkEnd w:id="26"/>
    </w:p>
    <w:p w14:paraId="3EB54E32" w14:textId="1132222D" w:rsidR="00020161" w:rsidRDefault="000A6127" w:rsidP="000A6127">
      <w:pPr>
        <w:rPr>
          <w:lang w:val="en-GB"/>
        </w:rPr>
      </w:pPr>
      <w:r>
        <w:t>Can the Australian Government provide</w:t>
      </w:r>
      <w:r>
        <w:rPr>
          <w:lang w:val="en-GB"/>
        </w:rPr>
        <w:t xml:space="preserve"> information from the Australian Taxation Office (ATO) on the number of employees that were receiving </w:t>
      </w:r>
      <w:r w:rsidR="0020314F">
        <w:rPr>
          <w:lang w:val="en-GB"/>
        </w:rPr>
        <w:t xml:space="preserve">the </w:t>
      </w:r>
      <w:proofErr w:type="spellStart"/>
      <w:r w:rsidR="0020314F">
        <w:rPr>
          <w:lang w:val="en-GB"/>
        </w:rPr>
        <w:t>JobKeeper</w:t>
      </w:r>
      <w:proofErr w:type="spellEnd"/>
      <w:r w:rsidR="0020314F">
        <w:rPr>
          <w:lang w:val="en-GB"/>
        </w:rPr>
        <w:t xml:space="preserve"> payment at the conclusion of the </w:t>
      </w:r>
      <w:proofErr w:type="spellStart"/>
      <w:r w:rsidR="0020314F">
        <w:rPr>
          <w:lang w:val="en-GB"/>
        </w:rPr>
        <w:t>JobKeeper</w:t>
      </w:r>
      <w:proofErr w:type="spellEnd"/>
      <w:r w:rsidR="0020314F">
        <w:rPr>
          <w:lang w:val="en-GB"/>
        </w:rPr>
        <w:t xml:space="preserve"> program? The Panel would be assisted if these data were also provided by industry and business size (i.e., by the number of employees).</w:t>
      </w:r>
    </w:p>
    <w:p w14:paraId="70DE5AE0" w14:textId="2191A832" w:rsidR="00850160" w:rsidRDefault="00850160">
      <w:pPr>
        <w:spacing w:before="0" w:after="0" w:line="240" w:lineRule="auto"/>
      </w:pPr>
      <w:bookmarkStart w:id="27" w:name="_Toc36993020"/>
      <w:bookmarkStart w:id="28" w:name="_Toc36993056"/>
      <w:bookmarkStart w:id="29" w:name="_Toc36993110"/>
      <w:bookmarkStart w:id="30" w:name="_Toc36993275"/>
      <w:bookmarkStart w:id="31" w:name="_Toc36993454"/>
      <w:bookmarkStart w:id="32" w:name="_Toc36993021"/>
      <w:bookmarkStart w:id="33" w:name="_Toc36993057"/>
      <w:bookmarkStart w:id="34" w:name="_Toc36993111"/>
      <w:bookmarkStart w:id="35" w:name="_Toc36993276"/>
      <w:bookmarkStart w:id="36" w:name="_Toc36993455"/>
      <w:bookmarkStart w:id="37" w:name="_Toc36993022"/>
      <w:bookmarkStart w:id="38" w:name="_Toc36993058"/>
      <w:bookmarkStart w:id="39" w:name="_Toc36993112"/>
      <w:bookmarkStart w:id="40" w:name="_Toc36993277"/>
      <w:bookmarkStart w:id="41" w:name="_Toc36993456"/>
      <w:bookmarkStart w:id="42" w:name="_Toc37246770"/>
      <w:bookmarkStart w:id="43" w:name="_Toc37246771"/>
      <w:bookmarkStart w:id="44" w:name="_Toc37246772"/>
      <w:bookmarkStart w:id="45" w:name="_Toc37246773"/>
      <w:bookmarkStart w:id="46" w:name="_Toc3724677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850160" w:rsidSect="007B2D34">
      <w:footerReference w:type="default" r:id="rId11"/>
      <w:pgSz w:w="11906" w:h="16838" w:code="9"/>
      <w:pgMar w:top="1134" w:right="1418" w:bottom="1134" w:left="1418" w:header="1134" w:footer="851"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4083A" w14:textId="77777777" w:rsidR="00780152" w:rsidRDefault="00780152">
      <w:r>
        <w:separator/>
      </w:r>
    </w:p>
  </w:endnote>
  <w:endnote w:type="continuationSeparator" w:id="0">
    <w:p w14:paraId="406ABEB0" w14:textId="77777777" w:rsidR="00780152" w:rsidRDefault="0078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8134171"/>
      <w:docPartObj>
        <w:docPartGallery w:val="Page Numbers (Bottom of Page)"/>
        <w:docPartUnique/>
      </w:docPartObj>
    </w:sdtPr>
    <w:sdtEndPr>
      <w:rPr>
        <w:noProof/>
      </w:rPr>
    </w:sdtEndPr>
    <w:sdtContent>
      <w:p w14:paraId="2E5097E1" w14:textId="77777777" w:rsidR="00304391" w:rsidRDefault="00304391" w:rsidP="00304391">
        <w:pPr>
          <w:pStyle w:val="Footer"/>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5CFB4" w14:textId="77777777" w:rsidR="00780152" w:rsidRDefault="00780152">
      <w:r>
        <w:separator/>
      </w:r>
    </w:p>
  </w:footnote>
  <w:footnote w:type="continuationSeparator" w:id="0">
    <w:p w14:paraId="15B48661" w14:textId="77777777" w:rsidR="00780152" w:rsidRDefault="00780152">
      <w:r>
        <w:continuationSeparator/>
      </w:r>
    </w:p>
  </w:footnote>
  <w:footnote w:id="1">
    <w:p w14:paraId="52107118" w14:textId="3B1C5699" w:rsidR="009A4732" w:rsidRDefault="009A4732">
      <w:pPr>
        <w:pStyle w:val="FootnoteText"/>
      </w:pPr>
      <w:r>
        <w:rPr>
          <w:rStyle w:val="FootnoteReference"/>
        </w:rPr>
        <w:footnoteRef/>
      </w:r>
      <w:r>
        <w:t xml:space="preserve"> </w:t>
      </w:r>
      <w:r w:rsidR="009A3C74">
        <w:t xml:space="preserve">ABI submission, 26 March 2021 at pp. 2, 3, 25; </w:t>
      </w:r>
      <w:r w:rsidR="00BF7648">
        <w:t xml:space="preserve">ACTU submission, 26 March 2021 at paras 4(k), 35–51; Ai Group submission, 26 March 2021 at p. 59; </w:t>
      </w:r>
      <w:r w:rsidR="007477A3">
        <w:t>NRA submission, 26 March 2021 at paras 5.1.1–5.1.10; R&amp;CA submission, 26 March 2021 at para. 26.</w:t>
      </w:r>
    </w:p>
  </w:footnote>
  <w:footnote w:id="2">
    <w:p w14:paraId="3865246D" w14:textId="46A386DD" w:rsidR="00167DF8" w:rsidRDefault="00167DF8">
      <w:pPr>
        <w:pStyle w:val="FootnoteText"/>
      </w:pPr>
      <w:r>
        <w:rPr>
          <w:rStyle w:val="FootnoteReference"/>
        </w:rPr>
        <w:footnoteRef/>
      </w:r>
      <w:r>
        <w:t xml:space="preserve"> Borland J (2021)</w:t>
      </w:r>
      <w:r w:rsidR="001A7475">
        <w:t>,</w:t>
      </w:r>
      <w:r>
        <w:t xml:space="preserve"> </w:t>
      </w:r>
      <w:hyperlink r:id="rId1" w:history="1">
        <w:r w:rsidRPr="00E939D7">
          <w:rPr>
            <w:rStyle w:val="Hyperlink"/>
            <w:i/>
            <w:iCs/>
          </w:rPr>
          <w:t>An assessment of the economic effects of COVID-19</w:t>
        </w:r>
      </w:hyperlink>
      <w:r>
        <w:t xml:space="preserve">, </w:t>
      </w:r>
      <w:r w:rsidR="001A7475">
        <w:t xml:space="preserve">Version 2, Fair Work Commission </w:t>
      </w:r>
      <w:r>
        <w:t xml:space="preserve">Research report 1/2021, </w:t>
      </w:r>
      <w:r w:rsidR="001A7475">
        <w:t>17 February</w:t>
      </w:r>
      <w:r>
        <w:t>.</w:t>
      </w:r>
    </w:p>
  </w:footnote>
  <w:footnote w:id="3">
    <w:p w14:paraId="4A2CDE3A" w14:textId="0EFF3090" w:rsidR="001A7475" w:rsidRDefault="001A7475">
      <w:pPr>
        <w:pStyle w:val="FootnoteText"/>
      </w:pPr>
      <w:r>
        <w:rPr>
          <w:rStyle w:val="FootnoteReference"/>
        </w:rPr>
        <w:footnoteRef/>
      </w:r>
      <w:r>
        <w:t xml:space="preserve"> Fair Work Commission (2021), </w:t>
      </w:r>
      <w:r w:rsidRPr="00E939D7">
        <w:rPr>
          <w:i/>
          <w:iCs/>
        </w:rPr>
        <w:t>Statistical report—Annual Wage Review 2020–21</w:t>
      </w:r>
      <w:r>
        <w:t>, Version 4, 6 April, Chart 6.11.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667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501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A4D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AC62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BEB5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C03F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06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6A9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2E28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84A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32765452"/>
    <w:lvl w:ilvl="0">
      <w:start w:val="1"/>
      <w:numFmt w:val="decimal"/>
      <w:pStyle w:val="NumberedPara"/>
      <w:lvlText w:val="[%1]"/>
      <w:lvlJc w:val="left"/>
      <w:pPr>
        <w:tabs>
          <w:tab w:val="num" w:pos="4423"/>
        </w:tabs>
        <w:ind w:left="3686" w:firstLine="0"/>
      </w:pPr>
      <w:rPr>
        <w:rFonts w:hint="default"/>
        <w:b/>
        <w:i w:val="0"/>
        <w:strike w:val="0"/>
        <w:sz w:val="24"/>
      </w:rPr>
    </w:lvl>
  </w:abstractNum>
  <w:abstractNum w:abstractNumId="11" w15:restartNumberingAfterBreak="0">
    <w:nsid w:val="08887C63"/>
    <w:multiLevelType w:val="hybridMultilevel"/>
    <w:tmpl w:val="659C793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2" w15:restartNumberingAfterBreak="0">
    <w:nsid w:val="2400524E"/>
    <w:multiLevelType w:val="multilevel"/>
    <w:tmpl w:val="8CA2BB76"/>
    <w:lvl w:ilvl="0">
      <w:start w:val="1"/>
      <w:numFmt w:val="decimal"/>
      <w:lvlText w:val="%1"/>
      <w:lvlJc w:val="left"/>
      <w:pPr>
        <w:tabs>
          <w:tab w:val="num" w:pos="425"/>
        </w:tabs>
        <w:ind w:left="425" w:hanging="425"/>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701"/>
        </w:tabs>
        <w:ind w:left="1701" w:hanging="1701"/>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E882EC2"/>
    <w:multiLevelType w:val="hybridMultilevel"/>
    <w:tmpl w:val="C6F2E27A"/>
    <w:lvl w:ilvl="0" w:tplc="F2C2B738">
      <w:start w:val="1"/>
      <w:numFmt w:val="decimal"/>
      <w:pStyle w:val="MWRBullet1"/>
      <w:lvlText w:val="%1."/>
      <w:lvlJc w:val="left"/>
      <w:pPr>
        <w:tabs>
          <w:tab w:val="num" w:pos="425"/>
        </w:tabs>
        <w:ind w:left="425" w:hanging="425"/>
      </w:pPr>
      <w:rPr>
        <w:rFonts w:ascii="Arial" w:eastAsia="Times New Roman" w:hAnsi="Arial" w:cs="Times New Roman"/>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25FEF"/>
    <w:multiLevelType w:val="hybridMultilevel"/>
    <w:tmpl w:val="F4C49488"/>
    <w:lvl w:ilvl="0" w:tplc="E43C4E56">
      <w:start w:val="1"/>
      <w:numFmt w:val="bullet"/>
      <w:pStyle w:val="MWRBullet3"/>
      <w:lvlText w:val="o"/>
      <w:lvlJc w:val="left"/>
      <w:pPr>
        <w:tabs>
          <w:tab w:val="num" w:pos="1276"/>
        </w:tabs>
        <w:ind w:left="1276" w:hanging="425"/>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155045"/>
    <w:multiLevelType w:val="hybridMultilevel"/>
    <w:tmpl w:val="5F86F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E3233F"/>
    <w:multiLevelType w:val="hybridMultilevel"/>
    <w:tmpl w:val="C212BD6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F00E9A"/>
    <w:multiLevelType w:val="hybridMultilevel"/>
    <w:tmpl w:val="4A34FEA8"/>
    <w:lvl w:ilvl="0" w:tplc="D9089394">
      <w:start w:val="1"/>
      <w:numFmt w:val="bullet"/>
      <w:pStyle w:val="MWRBullet2"/>
      <w:lvlText w:val=""/>
      <w:lvlJc w:val="left"/>
      <w:pPr>
        <w:tabs>
          <w:tab w:val="num" w:pos="851"/>
        </w:tabs>
        <w:ind w:left="851" w:hanging="426"/>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20916"/>
    <w:multiLevelType w:val="multilevel"/>
    <w:tmpl w:val="DF901930"/>
    <w:lvl w:ilvl="0">
      <w:start w:val="1"/>
      <w:numFmt w:val="decimal"/>
      <w:pStyle w:val="MWRHeading1"/>
      <w:lvlText w:val="%1"/>
      <w:lvlJc w:val="left"/>
      <w:pPr>
        <w:tabs>
          <w:tab w:val="num" w:pos="425"/>
        </w:tabs>
        <w:ind w:left="425" w:hanging="425"/>
      </w:pPr>
      <w:rPr>
        <w:rFonts w:hint="default"/>
      </w:rPr>
    </w:lvl>
    <w:lvl w:ilvl="1">
      <w:start w:val="1"/>
      <w:numFmt w:val="decimal"/>
      <w:pStyle w:val="MWRHeading2"/>
      <w:lvlText w:val="%1.%2"/>
      <w:lvlJc w:val="left"/>
      <w:pPr>
        <w:tabs>
          <w:tab w:val="num" w:pos="851"/>
        </w:tabs>
        <w:ind w:left="851" w:hanging="851"/>
      </w:pPr>
      <w:rPr>
        <w:rFonts w:hint="default"/>
      </w:rPr>
    </w:lvl>
    <w:lvl w:ilvl="2">
      <w:start w:val="1"/>
      <w:numFmt w:val="decimal"/>
      <w:pStyle w:val="MWRHeading3"/>
      <w:lvlText w:val="%1.%2.%3"/>
      <w:lvlJc w:val="left"/>
      <w:pPr>
        <w:tabs>
          <w:tab w:val="num" w:pos="1276"/>
        </w:tabs>
        <w:ind w:left="1276" w:hanging="1276"/>
      </w:pPr>
      <w:rPr>
        <w:rFonts w:hint="default"/>
      </w:rPr>
    </w:lvl>
    <w:lvl w:ilvl="3">
      <w:start w:val="1"/>
      <w:numFmt w:val="decimal"/>
      <w:pStyle w:val="MWRHeading4"/>
      <w:lvlText w:val="%1.%2.%3.%4"/>
      <w:lvlJc w:val="left"/>
      <w:pPr>
        <w:tabs>
          <w:tab w:val="num" w:pos="1701"/>
        </w:tabs>
        <w:ind w:left="1701" w:hanging="1701"/>
      </w:pPr>
      <w:rPr>
        <w:rFonts w:hint="default"/>
      </w:rPr>
    </w:lvl>
    <w:lvl w:ilvl="4">
      <w:start w:val="1"/>
      <w:numFmt w:val="decimal"/>
      <w:pStyle w:val="MWRHeading5"/>
      <w:lvlText w:val="%1.%2.%3.%4.%5"/>
      <w:lvlJc w:val="left"/>
      <w:pPr>
        <w:tabs>
          <w:tab w:val="num" w:pos="1701"/>
        </w:tabs>
        <w:ind w:left="1701" w:hanging="1701"/>
      </w:pPr>
      <w:rPr>
        <w:rFonts w:hint="default"/>
      </w:rPr>
    </w:lvl>
    <w:lvl w:ilvl="5">
      <w:start w:val="1"/>
      <w:numFmt w:val="decimal"/>
      <w:pStyle w:val="MWRHeading6"/>
      <w:lvlText w:val="%1.%2.%3.%4.%5.%6"/>
      <w:lvlJc w:val="left"/>
      <w:pPr>
        <w:tabs>
          <w:tab w:val="num" w:pos="1701"/>
        </w:tabs>
        <w:ind w:left="1701" w:hanging="1701"/>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12"/>
  </w:num>
  <w:num w:numId="2">
    <w:abstractNumId w:val="13"/>
  </w:num>
  <w:num w:numId="3">
    <w:abstractNumId w:val="17"/>
  </w:num>
  <w:num w:numId="4">
    <w:abstractNumId w:val="14"/>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0"/>
  </w:num>
  <w:num w:numId="40">
    <w:abstractNumId w:val="16"/>
  </w:num>
  <w:num w:numId="4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5"/>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51"/>
    <w:rsid w:val="000132EA"/>
    <w:rsid w:val="000160D7"/>
    <w:rsid w:val="00020161"/>
    <w:rsid w:val="00023A70"/>
    <w:rsid w:val="00025851"/>
    <w:rsid w:val="00034769"/>
    <w:rsid w:val="0004545D"/>
    <w:rsid w:val="00047098"/>
    <w:rsid w:val="00050E8E"/>
    <w:rsid w:val="00051621"/>
    <w:rsid w:val="000555FB"/>
    <w:rsid w:val="00056A24"/>
    <w:rsid w:val="00056C64"/>
    <w:rsid w:val="0006233E"/>
    <w:rsid w:val="000634E7"/>
    <w:rsid w:val="0006492A"/>
    <w:rsid w:val="000649F6"/>
    <w:rsid w:val="00065F92"/>
    <w:rsid w:val="00066B04"/>
    <w:rsid w:val="00067286"/>
    <w:rsid w:val="000675B5"/>
    <w:rsid w:val="00072783"/>
    <w:rsid w:val="000733F7"/>
    <w:rsid w:val="0008037D"/>
    <w:rsid w:val="000810E3"/>
    <w:rsid w:val="000833C4"/>
    <w:rsid w:val="00083E04"/>
    <w:rsid w:val="00086410"/>
    <w:rsid w:val="00086FB7"/>
    <w:rsid w:val="00091BE9"/>
    <w:rsid w:val="00096407"/>
    <w:rsid w:val="000A1D22"/>
    <w:rsid w:val="000A6127"/>
    <w:rsid w:val="000B21F6"/>
    <w:rsid w:val="000C30B5"/>
    <w:rsid w:val="000C6AEC"/>
    <w:rsid w:val="000F15CD"/>
    <w:rsid w:val="000F1B6A"/>
    <w:rsid w:val="000F5177"/>
    <w:rsid w:val="001011D7"/>
    <w:rsid w:val="001028E1"/>
    <w:rsid w:val="00103676"/>
    <w:rsid w:val="00110180"/>
    <w:rsid w:val="00117D1F"/>
    <w:rsid w:val="00117D4E"/>
    <w:rsid w:val="0012280B"/>
    <w:rsid w:val="00123271"/>
    <w:rsid w:val="001270FD"/>
    <w:rsid w:val="00130744"/>
    <w:rsid w:val="00133AD9"/>
    <w:rsid w:val="00136577"/>
    <w:rsid w:val="00137F7E"/>
    <w:rsid w:val="00141EF8"/>
    <w:rsid w:val="0014572D"/>
    <w:rsid w:val="001507CD"/>
    <w:rsid w:val="001524A9"/>
    <w:rsid w:val="00154801"/>
    <w:rsid w:val="00155A18"/>
    <w:rsid w:val="00155BB2"/>
    <w:rsid w:val="00160E8E"/>
    <w:rsid w:val="00166105"/>
    <w:rsid w:val="00166451"/>
    <w:rsid w:val="001679A3"/>
    <w:rsid w:val="00167DF8"/>
    <w:rsid w:val="0017749F"/>
    <w:rsid w:val="00185AAF"/>
    <w:rsid w:val="001912B8"/>
    <w:rsid w:val="001958EF"/>
    <w:rsid w:val="001A4BD5"/>
    <w:rsid w:val="001A5466"/>
    <w:rsid w:val="001A7475"/>
    <w:rsid w:val="001C1236"/>
    <w:rsid w:val="001D2410"/>
    <w:rsid w:val="001D5525"/>
    <w:rsid w:val="001E1F39"/>
    <w:rsid w:val="001E2798"/>
    <w:rsid w:val="001E3BF4"/>
    <w:rsid w:val="001E6090"/>
    <w:rsid w:val="001F2BDB"/>
    <w:rsid w:val="001F46C3"/>
    <w:rsid w:val="001F4B05"/>
    <w:rsid w:val="0020051B"/>
    <w:rsid w:val="00202A46"/>
    <w:rsid w:val="0020314F"/>
    <w:rsid w:val="002032ED"/>
    <w:rsid w:val="00210255"/>
    <w:rsid w:val="00211CE2"/>
    <w:rsid w:val="00212969"/>
    <w:rsid w:val="00215F5C"/>
    <w:rsid w:val="002179AC"/>
    <w:rsid w:val="00217BB1"/>
    <w:rsid w:val="002200BD"/>
    <w:rsid w:val="00220AE9"/>
    <w:rsid w:val="0023039B"/>
    <w:rsid w:val="0023077B"/>
    <w:rsid w:val="00230C33"/>
    <w:rsid w:val="00237730"/>
    <w:rsid w:val="002378B2"/>
    <w:rsid w:val="002421DB"/>
    <w:rsid w:val="00245F50"/>
    <w:rsid w:val="00246000"/>
    <w:rsid w:val="00247964"/>
    <w:rsid w:val="002530B0"/>
    <w:rsid w:val="00263DDE"/>
    <w:rsid w:val="00270299"/>
    <w:rsid w:val="00271109"/>
    <w:rsid w:val="00272461"/>
    <w:rsid w:val="00280C76"/>
    <w:rsid w:val="00282412"/>
    <w:rsid w:val="00285EA4"/>
    <w:rsid w:val="002910E6"/>
    <w:rsid w:val="002A07BF"/>
    <w:rsid w:val="002A23D1"/>
    <w:rsid w:val="002B1439"/>
    <w:rsid w:val="002B2F0A"/>
    <w:rsid w:val="002C09EC"/>
    <w:rsid w:val="002D02E3"/>
    <w:rsid w:val="002D43C5"/>
    <w:rsid w:val="002D4DA3"/>
    <w:rsid w:val="002E1782"/>
    <w:rsid w:val="002E5BB8"/>
    <w:rsid w:val="002F10F8"/>
    <w:rsid w:val="002F2053"/>
    <w:rsid w:val="002F4448"/>
    <w:rsid w:val="00304391"/>
    <w:rsid w:val="003149DF"/>
    <w:rsid w:val="0031681C"/>
    <w:rsid w:val="00317849"/>
    <w:rsid w:val="00320E9B"/>
    <w:rsid w:val="00323FC9"/>
    <w:rsid w:val="0032763A"/>
    <w:rsid w:val="00327F00"/>
    <w:rsid w:val="0033367A"/>
    <w:rsid w:val="003343A6"/>
    <w:rsid w:val="0034591F"/>
    <w:rsid w:val="00356286"/>
    <w:rsid w:val="003567E4"/>
    <w:rsid w:val="003578B1"/>
    <w:rsid w:val="0036231E"/>
    <w:rsid w:val="00362496"/>
    <w:rsid w:val="00363A2F"/>
    <w:rsid w:val="0036798C"/>
    <w:rsid w:val="003723AF"/>
    <w:rsid w:val="003741CD"/>
    <w:rsid w:val="00374546"/>
    <w:rsid w:val="00380889"/>
    <w:rsid w:val="0038108E"/>
    <w:rsid w:val="003909F4"/>
    <w:rsid w:val="00394712"/>
    <w:rsid w:val="00394E0C"/>
    <w:rsid w:val="00397612"/>
    <w:rsid w:val="003A01AA"/>
    <w:rsid w:val="003A55B5"/>
    <w:rsid w:val="003A7D71"/>
    <w:rsid w:val="003B1B49"/>
    <w:rsid w:val="003B1BAC"/>
    <w:rsid w:val="003B348F"/>
    <w:rsid w:val="003B719E"/>
    <w:rsid w:val="003C2B27"/>
    <w:rsid w:val="003C4B02"/>
    <w:rsid w:val="003D0220"/>
    <w:rsid w:val="003D2402"/>
    <w:rsid w:val="003D77FE"/>
    <w:rsid w:val="003E0C13"/>
    <w:rsid w:val="003F605E"/>
    <w:rsid w:val="003F6E4F"/>
    <w:rsid w:val="003F79D0"/>
    <w:rsid w:val="00403DAA"/>
    <w:rsid w:val="00403E56"/>
    <w:rsid w:val="00404361"/>
    <w:rsid w:val="0040528C"/>
    <w:rsid w:val="004061F4"/>
    <w:rsid w:val="00407974"/>
    <w:rsid w:val="00415ACA"/>
    <w:rsid w:val="0042333D"/>
    <w:rsid w:val="0042341D"/>
    <w:rsid w:val="004318C0"/>
    <w:rsid w:val="004327E2"/>
    <w:rsid w:val="00433C06"/>
    <w:rsid w:val="004363E4"/>
    <w:rsid w:val="004375AE"/>
    <w:rsid w:val="004401AC"/>
    <w:rsid w:val="00440DA9"/>
    <w:rsid w:val="00441552"/>
    <w:rsid w:val="00442F8E"/>
    <w:rsid w:val="004457DA"/>
    <w:rsid w:val="00452AD8"/>
    <w:rsid w:val="00460132"/>
    <w:rsid w:val="00462905"/>
    <w:rsid w:val="00462DA6"/>
    <w:rsid w:val="00462E0E"/>
    <w:rsid w:val="00477862"/>
    <w:rsid w:val="00487FEC"/>
    <w:rsid w:val="00496CA4"/>
    <w:rsid w:val="004A2937"/>
    <w:rsid w:val="004A2EBD"/>
    <w:rsid w:val="004B25AA"/>
    <w:rsid w:val="004B42C6"/>
    <w:rsid w:val="004B717F"/>
    <w:rsid w:val="004B7EF1"/>
    <w:rsid w:val="004C4E14"/>
    <w:rsid w:val="004D471B"/>
    <w:rsid w:val="004E2887"/>
    <w:rsid w:val="004E7901"/>
    <w:rsid w:val="004E7D8F"/>
    <w:rsid w:val="004F2BCE"/>
    <w:rsid w:val="004F7D34"/>
    <w:rsid w:val="0050014D"/>
    <w:rsid w:val="00506B85"/>
    <w:rsid w:val="005228E2"/>
    <w:rsid w:val="0052386A"/>
    <w:rsid w:val="00525666"/>
    <w:rsid w:val="0052795E"/>
    <w:rsid w:val="005312CF"/>
    <w:rsid w:val="0053464F"/>
    <w:rsid w:val="00536320"/>
    <w:rsid w:val="005411E8"/>
    <w:rsid w:val="005431AC"/>
    <w:rsid w:val="0054412A"/>
    <w:rsid w:val="005512C7"/>
    <w:rsid w:val="00564E33"/>
    <w:rsid w:val="00565D22"/>
    <w:rsid w:val="00566BCD"/>
    <w:rsid w:val="00574146"/>
    <w:rsid w:val="00574A91"/>
    <w:rsid w:val="005817D1"/>
    <w:rsid w:val="00582CB8"/>
    <w:rsid w:val="005842DF"/>
    <w:rsid w:val="00584AEF"/>
    <w:rsid w:val="005874A7"/>
    <w:rsid w:val="005A507E"/>
    <w:rsid w:val="005B05FA"/>
    <w:rsid w:val="005B14B9"/>
    <w:rsid w:val="005B21A0"/>
    <w:rsid w:val="005C1EB4"/>
    <w:rsid w:val="005C24B2"/>
    <w:rsid w:val="005C4C13"/>
    <w:rsid w:val="005D0671"/>
    <w:rsid w:val="005D18F3"/>
    <w:rsid w:val="005D2235"/>
    <w:rsid w:val="005D42C4"/>
    <w:rsid w:val="005D7AB1"/>
    <w:rsid w:val="005E5434"/>
    <w:rsid w:val="005E5841"/>
    <w:rsid w:val="005F192F"/>
    <w:rsid w:val="005F260B"/>
    <w:rsid w:val="005F7644"/>
    <w:rsid w:val="006064FA"/>
    <w:rsid w:val="0061591F"/>
    <w:rsid w:val="00617A22"/>
    <w:rsid w:val="006210D7"/>
    <w:rsid w:val="006213A1"/>
    <w:rsid w:val="0062354A"/>
    <w:rsid w:val="00631828"/>
    <w:rsid w:val="00632BF8"/>
    <w:rsid w:val="00640BFB"/>
    <w:rsid w:val="00640FA8"/>
    <w:rsid w:val="00642AFF"/>
    <w:rsid w:val="006438BE"/>
    <w:rsid w:val="00644F74"/>
    <w:rsid w:val="00646A01"/>
    <w:rsid w:val="00657025"/>
    <w:rsid w:val="006610D0"/>
    <w:rsid w:val="00662EDF"/>
    <w:rsid w:val="00665B53"/>
    <w:rsid w:val="00666BEE"/>
    <w:rsid w:val="00672403"/>
    <w:rsid w:val="006730E3"/>
    <w:rsid w:val="00675549"/>
    <w:rsid w:val="00682778"/>
    <w:rsid w:val="00684447"/>
    <w:rsid w:val="00686F45"/>
    <w:rsid w:val="00690487"/>
    <w:rsid w:val="00690F6A"/>
    <w:rsid w:val="00696454"/>
    <w:rsid w:val="00697202"/>
    <w:rsid w:val="00697550"/>
    <w:rsid w:val="006A7732"/>
    <w:rsid w:val="006C7A7D"/>
    <w:rsid w:val="006D2E99"/>
    <w:rsid w:val="006D5683"/>
    <w:rsid w:val="006E012D"/>
    <w:rsid w:val="006E09C5"/>
    <w:rsid w:val="006E0D71"/>
    <w:rsid w:val="006E7D82"/>
    <w:rsid w:val="006F228D"/>
    <w:rsid w:val="006F2751"/>
    <w:rsid w:val="006F3579"/>
    <w:rsid w:val="006F4B9C"/>
    <w:rsid w:val="007021A9"/>
    <w:rsid w:val="00705874"/>
    <w:rsid w:val="007069B1"/>
    <w:rsid w:val="0070713C"/>
    <w:rsid w:val="007100A7"/>
    <w:rsid w:val="0071232E"/>
    <w:rsid w:val="0071358D"/>
    <w:rsid w:val="007216CB"/>
    <w:rsid w:val="00721801"/>
    <w:rsid w:val="007259F8"/>
    <w:rsid w:val="007261CD"/>
    <w:rsid w:val="00727572"/>
    <w:rsid w:val="00733A1E"/>
    <w:rsid w:val="00740EAB"/>
    <w:rsid w:val="0074760B"/>
    <w:rsid w:val="007477A3"/>
    <w:rsid w:val="007523C2"/>
    <w:rsid w:val="007564A6"/>
    <w:rsid w:val="00757597"/>
    <w:rsid w:val="007609EA"/>
    <w:rsid w:val="00765C07"/>
    <w:rsid w:val="007666B0"/>
    <w:rsid w:val="00771368"/>
    <w:rsid w:val="007737EA"/>
    <w:rsid w:val="00777485"/>
    <w:rsid w:val="00780071"/>
    <w:rsid w:val="00780152"/>
    <w:rsid w:val="007819E7"/>
    <w:rsid w:val="00781F67"/>
    <w:rsid w:val="007824DE"/>
    <w:rsid w:val="0078275C"/>
    <w:rsid w:val="0079686F"/>
    <w:rsid w:val="00797E5E"/>
    <w:rsid w:val="007A03B3"/>
    <w:rsid w:val="007A1EC0"/>
    <w:rsid w:val="007A7624"/>
    <w:rsid w:val="007B11C8"/>
    <w:rsid w:val="007B2D34"/>
    <w:rsid w:val="007B2E9F"/>
    <w:rsid w:val="007B4760"/>
    <w:rsid w:val="007B696B"/>
    <w:rsid w:val="007C1C56"/>
    <w:rsid w:val="007C5A38"/>
    <w:rsid w:val="007C6142"/>
    <w:rsid w:val="007D09B9"/>
    <w:rsid w:val="007D16EB"/>
    <w:rsid w:val="007D27E9"/>
    <w:rsid w:val="007D6E51"/>
    <w:rsid w:val="007E4646"/>
    <w:rsid w:val="007E6082"/>
    <w:rsid w:val="007F0B37"/>
    <w:rsid w:val="007F474A"/>
    <w:rsid w:val="007F785E"/>
    <w:rsid w:val="00800D85"/>
    <w:rsid w:val="00803083"/>
    <w:rsid w:val="008048EE"/>
    <w:rsid w:val="00805F22"/>
    <w:rsid w:val="00806FF1"/>
    <w:rsid w:val="00813DF0"/>
    <w:rsid w:val="008140FB"/>
    <w:rsid w:val="0081458D"/>
    <w:rsid w:val="008205BC"/>
    <w:rsid w:val="00821313"/>
    <w:rsid w:val="008264BB"/>
    <w:rsid w:val="0083123D"/>
    <w:rsid w:val="00840B98"/>
    <w:rsid w:val="0084162C"/>
    <w:rsid w:val="00841C4E"/>
    <w:rsid w:val="00847E17"/>
    <w:rsid w:val="00850160"/>
    <w:rsid w:val="00855416"/>
    <w:rsid w:val="0086238E"/>
    <w:rsid w:val="00873435"/>
    <w:rsid w:val="00875B6B"/>
    <w:rsid w:val="00877460"/>
    <w:rsid w:val="008875AB"/>
    <w:rsid w:val="00892009"/>
    <w:rsid w:val="008925A8"/>
    <w:rsid w:val="00893D9E"/>
    <w:rsid w:val="00896671"/>
    <w:rsid w:val="008A5D6D"/>
    <w:rsid w:val="008B268A"/>
    <w:rsid w:val="008B2812"/>
    <w:rsid w:val="008B4A01"/>
    <w:rsid w:val="008B4F59"/>
    <w:rsid w:val="008C4CC6"/>
    <w:rsid w:val="008C68BB"/>
    <w:rsid w:val="008D0056"/>
    <w:rsid w:val="008D533A"/>
    <w:rsid w:val="008D5387"/>
    <w:rsid w:val="008D63EA"/>
    <w:rsid w:val="008D70C7"/>
    <w:rsid w:val="008D72D7"/>
    <w:rsid w:val="008D788B"/>
    <w:rsid w:val="008E2559"/>
    <w:rsid w:val="008F07BD"/>
    <w:rsid w:val="008F14EA"/>
    <w:rsid w:val="008F7034"/>
    <w:rsid w:val="008F7501"/>
    <w:rsid w:val="00907475"/>
    <w:rsid w:val="0091077C"/>
    <w:rsid w:val="00911A6A"/>
    <w:rsid w:val="00914152"/>
    <w:rsid w:val="009144A7"/>
    <w:rsid w:val="0091555B"/>
    <w:rsid w:val="00915F29"/>
    <w:rsid w:val="00922452"/>
    <w:rsid w:val="009251BF"/>
    <w:rsid w:val="009300CA"/>
    <w:rsid w:val="00940F67"/>
    <w:rsid w:val="00942F77"/>
    <w:rsid w:val="00944B0F"/>
    <w:rsid w:val="00950175"/>
    <w:rsid w:val="009529A1"/>
    <w:rsid w:val="00954626"/>
    <w:rsid w:val="009565E7"/>
    <w:rsid w:val="00956C41"/>
    <w:rsid w:val="00961F27"/>
    <w:rsid w:val="00962CFB"/>
    <w:rsid w:val="00971E8A"/>
    <w:rsid w:val="00972C64"/>
    <w:rsid w:val="009739B2"/>
    <w:rsid w:val="00983FF4"/>
    <w:rsid w:val="00985ECF"/>
    <w:rsid w:val="0099065E"/>
    <w:rsid w:val="00992158"/>
    <w:rsid w:val="00992EAE"/>
    <w:rsid w:val="00995570"/>
    <w:rsid w:val="009A3C74"/>
    <w:rsid w:val="009A4732"/>
    <w:rsid w:val="009A5C0D"/>
    <w:rsid w:val="009B0B3A"/>
    <w:rsid w:val="009B19A9"/>
    <w:rsid w:val="009B2575"/>
    <w:rsid w:val="009C1A97"/>
    <w:rsid w:val="009C43B8"/>
    <w:rsid w:val="009D2FA4"/>
    <w:rsid w:val="009D3AB2"/>
    <w:rsid w:val="009D43F1"/>
    <w:rsid w:val="009D62A7"/>
    <w:rsid w:val="009F0CDB"/>
    <w:rsid w:val="009F3B4E"/>
    <w:rsid w:val="009F7FE3"/>
    <w:rsid w:val="00A010D6"/>
    <w:rsid w:val="00A12F66"/>
    <w:rsid w:val="00A13866"/>
    <w:rsid w:val="00A158A9"/>
    <w:rsid w:val="00A1765F"/>
    <w:rsid w:val="00A20BF0"/>
    <w:rsid w:val="00A22244"/>
    <w:rsid w:val="00A31B0E"/>
    <w:rsid w:val="00A33844"/>
    <w:rsid w:val="00A360EA"/>
    <w:rsid w:val="00A45273"/>
    <w:rsid w:val="00A46375"/>
    <w:rsid w:val="00A52C42"/>
    <w:rsid w:val="00A52FF3"/>
    <w:rsid w:val="00A57B64"/>
    <w:rsid w:val="00A6594B"/>
    <w:rsid w:val="00A70148"/>
    <w:rsid w:val="00A70CAC"/>
    <w:rsid w:val="00A70E14"/>
    <w:rsid w:val="00A73155"/>
    <w:rsid w:val="00A753C8"/>
    <w:rsid w:val="00A87BEB"/>
    <w:rsid w:val="00AA38BE"/>
    <w:rsid w:val="00AA51B2"/>
    <w:rsid w:val="00AA5816"/>
    <w:rsid w:val="00AB1014"/>
    <w:rsid w:val="00AB1497"/>
    <w:rsid w:val="00AB4B29"/>
    <w:rsid w:val="00AC0092"/>
    <w:rsid w:val="00AC2795"/>
    <w:rsid w:val="00AC7D84"/>
    <w:rsid w:val="00AD3FD5"/>
    <w:rsid w:val="00AD6E12"/>
    <w:rsid w:val="00AE42A2"/>
    <w:rsid w:val="00AE5498"/>
    <w:rsid w:val="00AF3079"/>
    <w:rsid w:val="00AF514E"/>
    <w:rsid w:val="00AF6C1C"/>
    <w:rsid w:val="00B0109E"/>
    <w:rsid w:val="00B02DFD"/>
    <w:rsid w:val="00B04319"/>
    <w:rsid w:val="00B1335A"/>
    <w:rsid w:val="00B13B63"/>
    <w:rsid w:val="00B153FC"/>
    <w:rsid w:val="00B15686"/>
    <w:rsid w:val="00B17B1D"/>
    <w:rsid w:val="00B26351"/>
    <w:rsid w:val="00B2723C"/>
    <w:rsid w:val="00B32643"/>
    <w:rsid w:val="00B33244"/>
    <w:rsid w:val="00B35D40"/>
    <w:rsid w:val="00B4257D"/>
    <w:rsid w:val="00B45007"/>
    <w:rsid w:val="00B4601C"/>
    <w:rsid w:val="00B5169C"/>
    <w:rsid w:val="00B603E6"/>
    <w:rsid w:val="00B63049"/>
    <w:rsid w:val="00B73B44"/>
    <w:rsid w:val="00B7454F"/>
    <w:rsid w:val="00B7585A"/>
    <w:rsid w:val="00B77B37"/>
    <w:rsid w:val="00B81180"/>
    <w:rsid w:val="00B8504D"/>
    <w:rsid w:val="00B85B62"/>
    <w:rsid w:val="00B92BB5"/>
    <w:rsid w:val="00B950BF"/>
    <w:rsid w:val="00B95200"/>
    <w:rsid w:val="00BB50F8"/>
    <w:rsid w:val="00BD1F39"/>
    <w:rsid w:val="00BD27C3"/>
    <w:rsid w:val="00BD66AC"/>
    <w:rsid w:val="00BD7255"/>
    <w:rsid w:val="00BE0263"/>
    <w:rsid w:val="00BE4234"/>
    <w:rsid w:val="00BE5416"/>
    <w:rsid w:val="00BE5BB1"/>
    <w:rsid w:val="00BE68E6"/>
    <w:rsid w:val="00BE7981"/>
    <w:rsid w:val="00BF1F92"/>
    <w:rsid w:val="00BF3032"/>
    <w:rsid w:val="00BF3AB9"/>
    <w:rsid w:val="00BF7648"/>
    <w:rsid w:val="00C017B5"/>
    <w:rsid w:val="00C02234"/>
    <w:rsid w:val="00C07760"/>
    <w:rsid w:val="00C07E7F"/>
    <w:rsid w:val="00C100F2"/>
    <w:rsid w:val="00C12546"/>
    <w:rsid w:val="00C150C5"/>
    <w:rsid w:val="00C209EB"/>
    <w:rsid w:val="00C331E5"/>
    <w:rsid w:val="00C3360D"/>
    <w:rsid w:val="00C35338"/>
    <w:rsid w:val="00C416BF"/>
    <w:rsid w:val="00C44BE6"/>
    <w:rsid w:val="00C50F3A"/>
    <w:rsid w:val="00C65310"/>
    <w:rsid w:val="00C76F0A"/>
    <w:rsid w:val="00C8114C"/>
    <w:rsid w:val="00C8448B"/>
    <w:rsid w:val="00C929C1"/>
    <w:rsid w:val="00C954F3"/>
    <w:rsid w:val="00CA2B79"/>
    <w:rsid w:val="00CA5D8F"/>
    <w:rsid w:val="00CA7F04"/>
    <w:rsid w:val="00CB0007"/>
    <w:rsid w:val="00CB1416"/>
    <w:rsid w:val="00CC44D1"/>
    <w:rsid w:val="00CD22B6"/>
    <w:rsid w:val="00CD73D6"/>
    <w:rsid w:val="00CE4FB4"/>
    <w:rsid w:val="00CE54B1"/>
    <w:rsid w:val="00CE5EA2"/>
    <w:rsid w:val="00CE5FB7"/>
    <w:rsid w:val="00CE60E8"/>
    <w:rsid w:val="00CE7263"/>
    <w:rsid w:val="00CE73F5"/>
    <w:rsid w:val="00CF1295"/>
    <w:rsid w:val="00CF2401"/>
    <w:rsid w:val="00CF3911"/>
    <w:rsid w:val="00CF6C29"/>
    <w:rsid w:val="00D019B5"/>
    <w:rsid w:val="00D033DD"/>
    <w:rsid w:val="00D052DC"/>
    <w:rsid w:val="00D122AE"/>
    <w:rsid w:val="00D1412F"/>
    <w:rsid w:val="00D141B1"/>
    <w:rsid w:val="00D14E27"/>
    <w:rsid w:val="00D20B1F"/>
    <w:rsid w:val="00D23054"/>
    <w:rsid w:val="00D2390F"/>
    <w:rsid w:val="00D27619"/>
    <w:rsid w:val="00D374EB"/>
    <w:rsid w:val="00D41057"/>
    <w:rsid w:val="00D42BFF"/>
    <w:rsid w:val="00D45024"/>
    <w:rsid w:val="00D45E3F"/>
    <w:rsid w:val="00D55B8B"/>
    <w:rsid w:val="00D67046"/>
    <w:rsid w:val="00D67164"/>
    <w:rsid w:val="00D71E54"/>
    <w:rsid w:val="00D720E7"/>
    <w:rsid w:val="00D85D02"/>
    <w:rsid w:val="00D91A2A"/>
    <w:rsid w:val="00D93C58"/>
    <w:rsid w:val="00D9625C"/>
    <w:rsid w:val="00DA4C9A"/>
    <w:rsid w:val="00DA529E"/>
    <w:rsid w:val="00DA5D66"/>
    <w:rsid w:val="00DA7D81"/>
    <w:rsid w:val="00DB029B"/>
    <w:rsid w:val="00DC1528"/>
    <w:rsid w:val="00DC2B46"/>
    <w:rsid w:val="00DC5DBA"/>
    <w:rsid w:val="00DD1DC9"/>
    <w:rsid w:val="00DD339C"/>
    <w:rsid w:val="00DF05D6"/>
    <w:rsid w:val="00DF58A0"/>
    <w:rsid w:val="00E04338"/>
    <w:rsid w:val="00E0693D"/>
    <w:rsid w:val="00E125CE"/>
    <w:rsid w:val="00E14394"/>
    <w:rsid w:val="00E173B7"/>
    <w:rsid w:val="00E20B01"/>
    <w:rsid w:val="00E2202F"/>
    <w:rsid w:val="00E30129"/>
    <w:rsid w:val="00E44238"/>
    <w:rsid w:val="00E46ED9"/>
    <w:rsid w:val="00E52958"/>
    <w:rsid w:val="00E53BCF"/>
    <w:rsid w:val="00E5749F"/>
    <w:rsid w:val="00E578EE"/>
    <w:rsid w:val="00E61238"/>
    <w:rsid w:val="00E6314B"/>
    <w:rsid w:val="00E65BC5"/>
    <w:rsid w:val="00E70627"/>
    <w:rsid w:val="00E71EB1"/>
    <w:rsid w:val="00E74BFC"/>
    <w:rsid w:val="00E75E3A"/>
    <w:rsid w:val="00E82AC4"/>
    <w:rsid w:val="00E83D80"/>
    <w:rsid w:val="00E872E1"/>
    <w:rsid w:val="00E9091D"/>
    <w:rsid w:val="00E9141A"/>
    <w:rsid w:val="00E939D7"/>
    <w:rsid w:val="00E95EFD"/>
    <w:rsid w:val="00E965EC"/>
    <w:rsid w:val="00EA07DA"/>
    <w:rsid w:val="00EA12E1"/>
    <w:rsid w:val="00EB16AC"/>
    <w:rsid w:val="00EB3DE3"/>
    <w:rsid w:val="00EB6A05"/>
    <w:rsid w:val="00EB7E5F"/>
    <w:rsid w:val="00EC0146"/>
    <w:rsid w:val="00EC05CC"/>
    <w:rsid w:val="00EC2FBC"/>
    <w:rsid w:val="00EC3F97"/>
    <w:rsid w:val="00ED06D1"/>
    <w:rsid w:val="00ED6898"/>
    <w:rsid w:val="00EE287B"/>
    <w:rsid w:val="00EE328E"/>
    <w:rsid w:val="00EE4834"/>
    <w:rsid w:val="00EE762E"/>
    <w:rsid w:val="00EE79B2"/>
    <w:rsid w:val="00EF0F4B"/>
    <w:rsid w:val="00EF5118"/>
    <w:rsid w:val="00EF6B18"/>
    <w:rsid w:val="00F01AE7"/>
    <w:rsid w:val="00F01C84"/>
    <w:rsid w:val="00F02CD8"/>
    <w:rsid w:val="00F02D1D"/>
    <w:rsid w:val="00F06D40"/>
    <w:rsid w:val="00F133F6"/>
    <w:rsid w:val="00F2378A"/>
    <w:rsid w:val="00F3072D"/>
    <w:rsid w:val="00F316B4"/>
    <w:rsid w:val="00F36C2A"/>
    <w:rsid w:val="00F4205C"/>
    <w:rsid w:val="00F433A0"/>
    <w:rsid w:val="00F4729E"/>
    <w:rsid w:val="00F5274E"/>
    <w:rsid w:val="00F53183"/>
    <w:rsid w:val="00F603E9"/>
    <w:rsid w:val="00F60FB8"/>
    <w:rsid w:val="00F66DC2"/>
    <w:rsid w:val="00F731B7"/>
    <w:rsid w:val="00F74156"/>
    <w:rsid w:val="00F765A1"/>
    <w:rsid w:val="00F80382"/>
    <w:rsid w:val="00F80AE1"/>
    <w:rsid w:val="00F8147E"/>
    <w:rsid w:val="00F86B61"/>
    <w:rsid w:val="00F91A66"/>
    <w:rsid w:val="00F91DDB"/>
    <w:rsid w:val="00FB3F51"/>
    <w:rsid w:val="00FC0E5D"/>
    <w:rsid w:val="00FC35F2"/>
    <w:rsid w:val="00FC3EFF"/>
    <w:rsid w:val="00FD1672"/>
    <w:rsid w:val="00FE449C"/>
    <w:rsid w:val="00FF65EB"/>
    <w:rsid w:val="00FF69CC"/>
    <w:rsid w:val="00FF7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64E036"/>
  <w15:docId w15:val="{4F202731-FCB1-4253-986C-550F9347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BEE"/>
    <w:pPr>
      <w:spacing w:before="80" w:after="160" w:line="280" w:lineRule="exact"/>
    </w:pPr>
    <w:rPr>
      <w:rFonts w:ascii="Arial" w:hAnsi="Arial"/>
      <w:szCs w:val="24"/>
      <w:lang w:val="en-AU" w:eastAsia="en-AU"/>
    </w:rPr>
  </w:style>
  <w:style w:type="paragraph" w:styleId="Heading1">
    <w:name w:val="heading 1"/>
    <w:basedOn w:val="Normal"/>
    <w:next w:val="Normal"/>
    <w:qFormat/>
    <w:rsid w:val="0004545D"/>
    <w:pPr>
      <w:keepNext/>
      <w:spacing w:before="240" w:after="60"/>
      <w:outlineLvl w:val="0"/>
    </w:pPr>
    <w:rPr>
      <w:rFonts w:cs="Arial"/>
      <w:b/>
      <w:bCs/>
      <w:color w:val="182B49"/>
      <w:kern w:val="32"/>
      <w:sz w:val="32"/>
      <w:szCs w:val="32"/>
    </w:rPr>
  </w:style>
  <w:style w:type="paragraph" w:styleId="Heading2">
    <w:name w:val="heading 2"/>
    <w:basedOn w:val="Normal"/>
    <w:next w:val="Normal"/>
    <w:qFormat/>
    <w:rsid w:val="00672403"/>
    <w:pPr>
      <w:keepNext/>
      <w:numPr>
        <w:ilvl w:val="1"/>
        <w:numId w:val="1"/>
      </w:numPr>
      <w:spacing w:before="240" w:after="60"/>
      <w:outlineLvl w:val="1"/>
    </w:pPr>
    <w:rPr>
      <w:rFonts w:cs="Arial"/>
      <w:b/>
      <w:bCs/>
      <w:iCs/>
      <w:color w:val="182B49"/>
      <w:sz w:val="28"/>
      <w:szCs w:val="28"/>
    </w:rPr>
  </w:style>
  <w:style w:type="paragraph" w:styleId="Heading3">
    <w:name w:val="heading 3"/>
    <w:basedOn w:val="Normal"/>
    <w:next w:val="Normal"/>
    <w:qFormat/>
    <w:rsid w:val="00672403"/>
    <w:pPr>
      <w:keepNext/>
      <w:numPr>
        <w:ilvl w:val="2"/>
        <w:numId w:val="1"/>
      </w:numPr>
      <w:spacing w:before="240" w:after="60"/>
      <w:outlineLvl w:val="2"/>
    </w:pPr>
    <w:rPr>
      <w:rFonts w:cs="Arial"/>
      <w:b/>
      <w:bCs/>
      <w:color w:val="182B49"/>
      <w:sz w:val="24"/>
      <w:szCs w:val="26"/>
    </w:rPr>
  </w:style>
  <w:style w:type="paragraph" w:styleId="Heading4">
    <w:name w:val="heading 4"/>
    <w:basedOn w:val="Normal"/>
    <w:next w:val="Normal"/>
    <w:qFormat/>
    <w:rsid w:val="00672403"/>
    <w:pPr>
      <w:keepNext/>
      <w:numPr>
        <w:ilvl w:val="3"/>
        <w:numId w:val="1"/>
      </w:numPr>
      <w:spacing w:before="240" w:after="60"/>
      <w:outlineLvl w:val="3"/>
    </w:pPr>
    <w:rPr>
      <w:b/>
      <w:bCs/>
      <w:color w:val="182B49"/>
      <w:sz w:val="22"/>
      <w:szCs w:val="28"/>
    </w:rPr>
  </w:style>
  <w:style w:type="paragraph" w:styleId="Heading5">
    <w:name w:val="heading 5"/>
    <w:basedOn w:val="Normal"/>
    <w:next w:val="Normal"/>
    <w:qFormat/>
    <w:rsid w:val="00672403"/>
    <w:pPr>
      <w:numPr>
        <w:ilvl w:val="4"/>
        <w:numId w:val="1"/>
      </w:numPr>
      <w:spacing w:before="240" w:after="60"/>
      <w:outlineLvl w:val="4"/>
    </w:pPr>
    <w:rPr>
      <w:b/>
      <w:bCs/>
      <w:i/>
      <w:iCs/>
      <w:color w:val="182B49"/>
      <w:szCs w:val="26"/>
    </w:rPr>
  </w:style>
  <w:style w:type="paragraph" w:styleId="Heading6">
    <w:name w:val="heading 6"/>
    <w:basedOn w:val="Normal"/>
    <w:next w:val="Normal"/>
    <w:qFormat/>
    <w:rsid w:val="00672403"/>
    <w:pPr>
      <w:spacing w:before="240" w:after="60"/>
      <w:outlineLvl w:val="5"/>
    </w:pPr>
    <w:rPr>
      <w:b/>
      <w:bCs/>
      <w:szCs w:val="22"/>
    </w:rPr>
  </w:style>
  <w:style w:type="paragraph" w:styleId="Heading7">
    <w:name w:val="heading 7"/>
    <w:basedOn w:val="Normal"/>
    <w:next w:val="Normal"/>
    <w:qFormat/>
    <w:rsid w:val="00672403"/>
    <w:pPr>
      <w:numPr>
        <w:ilvl w:val="6"/>
        <w:numId w:val="1"/>
      </w:numPr>
      <w:spacing w:before="240" w:after="60"/>
      <w:outlineLvl w:val="6"/>
    </w:pPr>
    <w:rPr>
      <w:color w:val="182B49"/>
    </w:rPr>
  </w:style>
  <w:style w:type="paragraph" w:styleId="Heading8">
    <w:name w:val="heading 8"/>
    <w:basedOn w:val="Normal"/>
    <w:next w:val="Normal"/>
    <w:qFormat/>
    <w:rsid w:val="00672403"/>
    <w:pPr>
      <w:numPr>
        <w:ilvl w:val="7"/>
        <w:numId w:val="1"/>
      </w:numPr>
      <w:spacing w:before="240" w:after="60"/>
      <w:outlineLvl w:val="7"/>
    </w:pPr>
    <w:rPr>
      <w:i/>
      <w:iCs/>
      <w:color w:val="182B49"/>
      <w:sz w:val="24"/>
    </w:rPr>
  </w:style>
  <w:style w:type="paragraph" w:styleId="Heading9">
    <w:name w:val="heading 9"/>
    <w:basedOn w:val="Normal"/>
    <w:next w:val="Normal"/>
    <w:qFormat/>
    <w:rsid w:val="00672403"/>
    <w:pPr>
      <w:numPr>
        <w:ilvl w:val="8"/>
        <w:numId w:val="1"/>
      </w:numPr>
      <w:spacing w:before="240" w:after="60"/>
      <w:outlineLvl w:val="8"/>
    </w:pPr>
    <w:rPr>
      <w:rFonts w:cs="Arial"/>
      <w:color w:val="182B4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RHeading1">
    <w:name w:val="MWR_Heading_1"/>
    <w:basedOn w:val="Normal"/>
    <w:rsid w:val="00A70CAC"/>
    <w:pPr>
      <w:keepNext/>
      <w:numPr>
        <w:numId w:val="5"/>
      </w:numPr>
      <w:tabs>
        <w:tab w:val="clear" w:pos="425"/>
        <w:tab w:val="num" w:pos="360"/>
      </w:tabs>
      <w:spacing w:before="240" w:after="120"/>
      <w:ind w:left="0" w:firstLine="0"/>
      <w:outlineLvl w:val="0"/>
    </w:pPr>
    <w:rPr>
      <w:sz w:val="28"/>
    </w:rPr>
  </w:style>
  <w:style w:type="paragraph" w:customStyle="1" w:styleId="MWRHeading2">
    <w:name w:val="MWR_Heading_2"/>
    <w:basedOn w:val="Normal"/>
    <w:next w:val="Normal"/>
    <w:rsid w:val="00AA38BE"/>
    <w:pPr>
      <w:keepNext/>
      <w:numPr>
        <w:ilvl w:val="1"/>
        <w:numId w:val="5"/>
      </w:numPr>
      <w:tabs>
        <w:tab w:val="clear" w:pos="851"/>
      </w:tabs>
      <w:spacing w:before="240" w:after="120"/>
      <w:outlineLvl w:val="1"/>
    </w:pPr>
    <w:rPr>
      <w:b/>
      <w:sz w:val="24"/>
    </w:rPr>
  </w:style>
  <w:style w:type="paragraph" w:customStyle="1" w:styleId="MWRHeading3">
    <w:name w:val="MWR_Heading_3"/>
    <w:basedOn w:val="Normal"/>
    <w:next w:val="Normal"/>
    <w:rsid w:val="00A70CAC"/>
    <w:pPr>
      <w:keepNext/>
      <w:numPr>
        <w:ilvl w:val="2"/>
        <w:numId w:val="5"/>
      </w:numPr>
      <w:tabs>
        <w:tab w:val="clear" w:pos="1276"/>
        <w:tab w:val="num" w:pos="360"/>
        <w:tab w:val="left" w:pos="992"/>
      </w:tabs>
      <w:spacing w:before="240" w:after="120"/>
      <w:ind w:left="0" w:firstLine="0"/>
      <w:outlineLvl w:val="2"/>
    </w:pPr>
    <w:rPr>
      <w:b/>
      <w:sz w:val="22"/>
    </w:rPr>
  </w:style>
  <w:style w:type="paragraph" w:customStyle="1" w:styleId="MWRHeading4">
    <w:name w:val="MWR_Heading_4"/>
    <w:basedOn w:val="Normal"/>
    <w:next w:val="Normal"/>
    <w:rsid w:val="00AA38BE"/>
    <w:pPr>
      <w:keepNext/>
      <w:numPr>
        <w:ilvl w:val="3"/>
        <w:numId w:val="5"/>
      </w:numPr>
      <w:tabs>
        <w:tab w:val="clear" w:pos="1701"/>
        <w:tab w:val="num" w:pos="360"/>
        <w:tab w:val="left" w:pos="1276"/>
      </w:tabs>
      <w:spacing w:before="240" w:after="120"/>
      <w:ind w:left="1276" w:hanging="1276"/>
    </w:pPr>
    <w:rPr>
      <w:b/>
    </w:rPr>
  </w:style>
  <w:style w:type="paragraph" w:customStyle="1" w:styleId="MWRHeading5">
    <w:name w:val="MWR_Heading_5"/>
    <w:basedOn w:val="Normal"/>
    <w:rsid w:val="00AA38BE"/>
    <w:pPr>
      <w:keepNext/>
      <w:numPr>
        <w:ilvl w:val="4"/>
        <w:numId w:val="5"/>
      </w:numPr>
      <w:tabs>
        <w:tab w:val="clear" w:pos="1701"/>
        <w:tab w:val="num" w:pos="360"/>
        <w:tab w:val="left" w:pos="1559"/>
      </w:tabs>
      <w:spacing w:before="240" w:after="120"/>
      <w:ind w:left="1560" w:hanging="1560"/>
    </w:pPr>
    <w:rPr>
      <w:b/>
    </w:rPr>
  </w:style>
  <w:style w:type="paragraph" w:customStyle="1" w:styleId="MWRHeading6">
    <w:name w:val="MWR_Heading_6"/>
    <w:basedOn w:val="Normal"/>
    <w:next w:val="Normal"/>
    <w:rsid w:val="00AA38BE"/>
    <w:pPr>
      <w:keepNext/>
      <w:numPr>
        <w:ilvl w:val="5"/>
        <w:numId w:val="5"/>
      </w:numPr>
      <w:tabs>
        <w:tab w:val="clear" w:pos="1701"/>
      </w:tabs>
      <w:spacing w:before="240" w:after="120"/>
    </w:pPr>
    <w:rPr>
      <w:b/>
    </w:rPr>
  </w:style>
  <w:style w:type="paragraph" w:customStyle="1" w:styleId="MWRBullet1">
    <w:name w:val="MWR_Bullet_1"/>
    <w:basedOn w:val="Normal"/>
    <w:next w:val="Normal"/>
    <w:rsid w:val="00A70CAC"/>
    <w:pPr>
      <w:numPr>
        <w:numId w:val="2"/>
      </w:numPr>
      <w:spacing w:before="120" w:after="120"/>
    </w:pPr>
  </w:style>
  <w:style w:type="paragraph" w:customStyle="1" w:styleId="MWRBullet2">
    <w:name w:val="MWR_Bullet_2"/>
    <w:basedOn w:val="Normal"/>
    <w:next w:val="Normal"/>
    <w:rsid w:val="00A70CAC"/>
    <w:pPr>
      <w:numPr>
        <w:numId w:val="3"/>
      </w:numPr>
      <w:spacing w:before="120" w:after="120"/>
    </w:pPr>
  </w:style>
  <w:style w:type="paragraph" w:customStyle="1" w:styleId="MWRBullet3">
    <w:name w:val="MWR_Bullet_3"/>
    <w:basedOn w:val="Normal"/>
    <w:next w:val="Normal"/>
    <w:rsid w:val="00A70CAC"/>
    <w:pPr>
      <w:numPr>
        <w:numId w:val="4"/>
      </w:numPr>
    </w:pPr>
  </w:style>
  <w:style w:type="paragraph" w:styleId="TOC2">
    <w:name w:val="toc 2"/>
    <w:basedOn w:val="Normal"/>
    <w:next w:val="Normal"/>
    <w:uiPriority w:val="39"/>
    <w:rsid w:val="00A70CAC"/>
    <w:pPr>
      <w:tabs>
        <w:tab w:val="left" w:leader="dot" w:pos="851"/>
        <w:tab w:val="right" w:leader="dot" w:pos="9356"/>
      </w:tabs>
      <w:spacing w:before="120" w:after="120"/>
      <w:ind w:left="850" w:hanging="425"/>
    </w:pPr>
  </w:style>
  <w:style w:type="paragraph" w:styleId="TOC1">
    <w:name w:val="toc 1"/>
    <w:basedOn w:val="Normal"/>
    <w:next w:val="Normal"/>
    <w:uiPriority w:val="39"/>
    <w:rsid w:val="00A70CAC"/>
    <w:pPr>
      <w:tabs>
        <w:tab w:val="left" w:pos="425"/>
        <w:tab w:val="left" w:pos="480"/>
        <w:tab w:val="right" w:leader="dot" w:pos="9356"/>
      </w:tabs>
      <w:spacing w:before="120" w:after="120"/>
      <w:ind w:left="425" w:hanging="425"/>
    </w:pPr>
    <w:rPr>
      <w:b/>
      <w:sz w:val="22"/>
    </w:rPr>
  </w:style>
  <w:style w:type="paragraph" w:styleId="TOC3">
    <w:name w:val="toc 3"/>
    <w:basedOn w:val="Normal"/>
    <w:next w:val="Normal"/>
    <w:uiPriority w:val="39"/>
    <w:rsid w:val="00A70CAC"/>
    <w:pPr>
      <w:tabs>
        <w:tab w:val="right" w:leader="dot" w:pos="851"/>
        <w:tab w:val="right" w:leader="dot" w:pos="9356"/>
      </w:tabs>
      <w:spacing w:after="80"/>
      <w:ind w:left="1702" w:hanging="851"/>
    </w:pPr>
  </w:style>
  <w:style w:type="character" w:styleId="Hyperlink">
    <w:name w:val="Hyperlink"/>
    <w:basedOn w:val="DefaultParagraphFont"/>
    <w:uiPriority w:val="99"/>
    <w:rsid w:val="00A70CAC"/>
    <w:rPr>
      <w:color w:val="0000FF"/>
      <w:u w:val="single"/>
    </w:rPr>
  </w:style>
  <w:style w:type="paragraph" w:customStyle="1" w:styleId="CitationQuote">
    <w:name w:val="Citation/Quote"/>
    <w:basedOn w:val="Normal"/>
    <w:next w:val="Normal"/>
    <w:rsid w:val="00A70CAC"/>
    <w:pPr>
      <w:ind w:left="425"/>
    </w:pPr>
    <w:rPr>
      <w:sz w:val="18"/>
    </w:rPr>
  </w:style>
  <w:style w:type="paragraph" w:styleId="FootnoteText">
    <w:name w:val="footnote text"/>
    <w:aliases w:val="Footnote Text Char2 Char,Footnote Text Char1 Char Char1,Footnote Text Char Char Char Char1,Footnote Text Char Char1 Char1,Footnote Text Char1 Char1,Footnote Text Char Char Char,Footnote Text Char1 Char Char Char,Car,FN,AFPC Footnote Text"/>
    <w:basedOn w:val="Normal"/>
    <w:link w:val="FootnoteTextChar"/>
    <w:qFormat/>
    <w:rsid w:val="002E1782"/>
    <w:pPr>
      <w:tabs>
        <w:tab w:val="left" w:pos="425"/>
      </w:tabs>
      <w:spacing w:after="120" w:line="240" w:lineRule="auto"/>
      <w:ind w:left="142" w:hanging="142"/>
    </w:pPr>
    <w:rPr>
      <w:sz w:val="16"/>
      <w:szCs w:val="20"/>
    </w:rPr>
  </w:style>
  <w:style w:type="character" w:styleId="FootnoteReference">
    <w:name w:val="footnote reference"/>
    <w:aliases w:val="AFPC Footnote Reference,NO"/>
    <w:basedOn w:val="DefaultParagraphFont"/>
    <w:rsid w:val="00A70CAC"/>
    <w:rPr>
      <w:rFonts w:ascii="Arial" w:hAnsi="Arial"/>
      <w:sz w:val="20"/>
      <w:vertAlign w:val="superscript"/>
    </w:rPr>
  </w:style>
  <w:style w:type="character" w:customStyle="1" w:styleId="FootnoteTextChar">
    <w:name w:val="Footnote Text Char"/>
    <w:aliases w:val="Footnote Text Char2 Char Char,Footnote Text Char1 Char Char1 Char,Footnote Text Char Char Char Char1 Char,Footnote Text Char Char1 Char1 Char,Footnote Text Char1 Char1 Char,Footnote Text Char Char Char Char,Car Char,FN Char"/>
    <w:basedOn w:val="DefaultParagraphFont"/>
    <w:link w:val="FootnoteText"/>
    <w:rsid w:val="002E1782"/>
    <w:rPr>
      <w:rFonts w:ascii="Arial" w:hAnsi="Arial"/>
      <w:sz w:val="16"/>
      <w:lang w:val="en-AU" w:eastAsia="en-AU"/>
    </w:rPr>
  </w:style>
  <w:style w:type="paragraph" w:customStyle="1" w:styleId="ChartGraphTitle">
    <w:name w:val="Chart/Graph_Title"/>
    <w:basedOn w:val="Normal"/>
    <w:next w:val="Normal"/>
    <w:rsid w:val="00A70CAC"/>
    <w:pPr>
      <w:keepNext/>
      <w:spacing w:before="200" w:after="120"/>
    </w:pPr>
    <w:rPr>
      <w:b/>
    </w:rPr>
  </w:style>
  <w:style w:type="paragraph" w:customStyle="1" w:styleId="ChartGraphCaption">
    <w:name w:val="Chart/Graph_Caption"/>
    <w:basedOn w:val="Normal"/>
    <w:next w:val="Normal"/>
    <w:rsid w:val="00A70CAC"/>
    <w:rPr>
      <w:sz w:val="16"/>
    </w:rPr>
  </w:style>
  <w:style w:type="paragraph" w:styleId="Header">
    <w:name w:val="header"/>
    <w:basedOn w:val="Normal"/>
    <w:rsid w:val="00A70CAC"/>
    <w:pPr>
      <w:tabs>
        <w:tab w:val="center" w:pos="4153"/>
        <w:tab w:val="right" w:pos="8306"/>
      </w:tabs>
    </w:pPr>
  </w:style>
  <w:style w:type="paragraph" w:styleId="Footer">
    <w:name w:val="footer"/>
    <w:basedOn w:val="Normal"/>
    <w:link w:val="FooterChar"/>
    <w:uiPriority w:val="99"/>
    <w:rsid w:val="00A70CAC"/>
    <w:pPr>
      <w:tabs>
        <w:tab w:val="center" w:pos="4153"/>
        <w:tab w:val="right" w:pos="8306"/>
      </w:tabs>
    </w:pPr>
  </w:style>
  <w:style w:type="character" w:styleId="PageNumber">
    <w:name w:val="page number"/>
    <w:basedOn w:val="DefaultParagraphFont"/>
    <w:rsid w:val="00A70CAC"/>
  </w:style>
  <w:style w:type="paragraph" w:customStyle="1" w:styleId="TableTitle">
    <w:name w:val="Table_Title"/>
    <w:basedOn w:val="Normal"/>
    <w:rsid w:val="00873435"/>
    <w:pPr>
      <w:keepNext/>
      <w:spacing w:before="200" w:after="120"/>
    </w:pPr>
    <w:rPr>
      <w:b/>
    </w:rPr>
  </w:style>
  <w:style w:type="paragraph" w:styleId="TableofFigures">
    <w:name w:val="table of figures"/>
    <w:basedOn w:val="Normal"/>
    <w:next w:val="Normal"/>
    <w:uiPriority w:val="99"/>
    <w:rsid w:val="00086FB7"/>
    <w:pPr>
      <w:tabs>
        <w:tab w:val="left" w:pos="425"/>
        <w:tab w:val="right" w:leader="dot" w:pos="9356"/>
      </w:tabs>
    </w:pPr>
    <w:rPr>
      <w:rFonts w:cs="Arial"/>
    </w:rPr>
  </w:style>
  <w:style w:type="paragraph" w:customStyle="1" w:styleId="Author">
    <w:name w:val="Author"/>
    <w:basedOn w:val="Normal"/>
    <w:next w:val="Normal"/>
    <w:rsid w:val="00A70CAC"/>
    <w:pPr>
      <w:spacing w:before="1440"/>
    </w:pPr>
  </w:style>
  <w:style w:type="paragraph" w:styleId="BodyText">
    <w:name w:val="Body Text"/>
    <w:basedOn w:val="Normal"/>
    <w:link w:val="BodyTextChar"/>
    <w:rsid w:val="00A70CAC"/>
    <w:pPr>
      <w:spacing w:after="120"/>
    </w:pPr>
  </w:style>
  <w:style w:type="character" w:customStyle="1" w:styleId="BodyTextChar">
    <w:name w:val="Body Text Char"/>
    <w:basedOn w:val="DefaultParagraphFont"/>
    <w:link w:val="BodyText"/>
    <w:rsid w:val="00A70CAC"/>
    <w:rPr>
      <w:rFonts w:ascii="Arial" w:hAnsi="Arial"/>
      <w:szCs w:val="24"/>
      <w:lang w:val="en-AU" w:eastAsia="en-AU"/>
    </w:rPr>
  </w:style>
  <w:style w:type="paragraph" w:styleId="Caption">
    <w:name w:val="caption"/>
    <w:basedOn w:val="Normal"/>
    <w:next w:val="Normal"/>
    <w:qFormat/>
    <w:rsid w:val="00A70CAC"/>
    <w:rPr>
      <w:b/>
      <w:bCs/>
      <w:szCs w:val="20"/>
    </w:rPr>
  </w:style>
  <w:style w:type="paragraph" w:customStyle="1" w:styleId="Copyright">
    <w:name w:val="Copyright"/>
    <w:basedOn w:val="Normal"/>
    <w:next w:val="Normal"/>
    <w:rsid w:val="00A70CAC"/>
  </w:style>
  <w:style w:type="paragraph" w:customStyle="1" w:styleId="DocTitle">
    <w:name w:val="Doc Title"/>
    <w:basedOn w:val="Normal"/>
    <w:rsid w:val="00A70CAC"/>
    <w:pPr>
      <w:spacing w:before="1680" w:line="440" w:lineRule="atLeast"/>
    </w:pPr>
    <w:rPr>
      <w:b/>
      <w:sz w:val="36"/>
      <w:szCs w:val="20"/>
    </w:rPr>
  </w:style>
  <w:style w:type="paragraph" w:customStyle="1" w:styleId="Draftingnote">
    <w:name w:val="Drafting note"/>
    <w:basedOn w:val="Normal"/>
    <w:next w:val="Normal"/>
    <w:rsid w:val="00A70CAC"/>
    <w:rPr>
      <w:b/>
      <w:color w:val="FF0000"/>
      <w:sz w:val="24"/>
    </w:rPr>
  </w:style>
  <w:style w:type="paragraph" w:customStyle="1" w:styleId="FigureTitle">
    <w:name w:val="Figure Title"/>
    <w:basedOn w:val="Copyright"/>
    <w:next w:val="DocTitle"/>
    <w:rsid w:val="00A70CAC"/>
    <w:pPr>
      <w:keepNext/>
      <w:keepLines/>
      <w:spacing w:before="200" w:after="120"/>
    </w:pPr>
    <w:rPr>
      <w:b/>
      <w:szCs w:val="20"/>
      <w:lang w:eastAsia="en-US"/>
    </w:rPr>
  </w:style>
  <w:style w:type="paragraph" w:styleId="Subtitle">
    <w:name w:val="Subtitle"/>
    <w:basedOn w:val="Normal"/>
    <w:link w:val="SubtitleChar"/>
    <w:qFormat/>
    <w:rsid w:val="00A70CAC"/>
    <w:pPr>
      <w:spacing w:after="60"/>
      <w:jc w:val="center"/>
      <w:outlineLvl w:val="1"/>
    </w:pPr>
    <w:rPr>
      <w:rFonts w:cs="Arial"/>
      <w:sz w:val="24"/>
    </w:rPr>
  </w:style>
  <w:style w:type="character" w:customStyle="1" w:styleId="SubtitleChar">
    <w:name w:val="Subtitle Char"/>
    <w:basedOn w:val="DefaultParagraphFont"/>
    <w:link w:val="Subtitle"/>
    <w:rsid w:val="00A70CAC"/>
    <w:rPr>
      <w:rFonts w:ascii="Arial" w:hAnsi="Arial" w:cs="Arial"/>
      <w:sz w:val="24"/>
      <w:szCs w:val="24"/>
      <w:lang w:val="en-AU" w:eastAsia="en-AU"/>
    </w:rPr>
  </w:style>
  <w:style w:type="paragraph" w:customStyle="1" w:styleId="MainTitle">
    <w:name w:val="Main Title"/>
    <w:basedOn w:val="Normal"/>
    <w:rsid w:val="00A70CAC"/>
    <w:pPr>
      <w:spacing w:before="1560" w:after="240" w:line="440" w:lineRule="atLeast"/>
    </w:pPr>
    <w:rPr>
      <w:rFonts w:ascii="Frutiger 45 Light" w:hAnsi="Frutiger 45 Light"/>
      <w:b/>
      <w:color w:val="872434"/>
      <w:sz w:val="40"/>
      <w:szCs w:val="20"/>
    </w:rPr>
  </w:style>
  <w:style w:type="paragraph" w:customStyle="1" w:styleId="Note">
    <w:name w:val="Note"/>
    <w:basedOn w:val="BodyText"/>
    <w:next w:val="Normal"/>
    <w:rsid w:val="00A70CAC"/>
    <w:pPr>
      <w:keepLines/>
      <w:widowControl w:val="0"/>
      <w:spacing w:before="120" w:after="240"/>
      <w:jc w:val="both"/>
    </w:pPr>
    <w:rPr>
      <w:color w:val="000000"/>
      <w:sz w:val="16"/>
      <w:szCs w:val="20"/>
      <w:lang w:eastAsia="en-US"/>
    </w:rPr>
  </w:style>
  <w:style w:type="paragraph" w:customStyle="1" w:styleId="Paperreference">
    <w:name w:val="Paper reference"/>
    <w:basedOn w:val="Normal"/>
    <w:next w:val="Normal"/>
    <w:rsid w:val="00A70CAC"/>
    <w:pPr>
      <w:spacing w:before="0" w:after="40" w:line="240" w:lineRule="auto"/>
    </w:pPr>
    <w:rPr>
      <w:b/>
      <w:color w:val="872434"/>
      <w:sz w:val="40"/>
      <w:szCs w:val="36"/>
    </w:rPr>
  </w:style>
  <w:style w:type="paragraph" w:customStyle="1" w:styleId="Papertitle">
    <w:name w:val="Paper title"/>
    <w:basedOn w:val="Normal"/>
    <w:next w:val="Normal"/>
    <w:rsid w:val="00A70CAC"/>
    <w:pPr>
      <w:spacing w:before="480"/>
    </w:pPr>
    <w:rPr>
      <w:color w:val="872434"/>
      <w:sz w:val="28"/>
    </w:rPr>
  </w:style>
  <w:style w:type="paragraph" w:customStyle="1" w:styleId="Source">
    <w:name w:val="Source"/>
    <w:basedOn w:val="Normal"/>
    <w:next w:val="Normal"/>
    <w:rsid w:val="00A70CAC"/>
    <w:pPr>
      <w:keepLines/>
      <w:widowControl w:val="0"/>
      <w:spacing w:before="120" w:after="240"/>
      <w:jc w:val="both"/>
    </w:pPr>
    <w:rPr>
      <w:color w:val="000000"/>
      <w:sz w:val="16"/>
      <w:szCs w:val="20"/>
      <w:lang w:eastAsia="en-US"/>
    </w:rPr>
  </w:style>
  <w:style w:type="paragraph" w:customStyle="1" w:styleId="StyleCopyrightBefore582pt">
    <w:name w:val="Style Copyright + Before:  582 pt"/>
    <w:basedOn w:val="Copyright"/>
    <w:autoRedefine/>
    <w:rsid w:val="00FE449C"/>
    <w:pPr>
      <w:spacing w:before="0"/>
    </w:pPr>
    <w:rPr>
      <w:szCs w:val="20"/>
    </w:rPr>
  </w:style>
  <w:style w:type="table" w:customStyle="1" w:styleId="TableBodyText">
    <w:name w:val="Table Body Text"/>
    <w:basedOn w:val="TableNormal"/>
    <w:rsid w:val="00A70CAC"/>
    <w:rPr>
      <w:lang w:val="en-AU" w:eastAsia="en-AU"/>
    </w:rPr>
    <w:tblPr/>
  </w:style>
  <w:style w:type="table" w:customStyle="1" w:styleId="TableStyle1">
    <w:name w:val="TableStyle 1"/>
    <w:basedOn w:val="TableNormal"/>
    <w:rsid w:val="00A70CAC"/>
    <w:rPr>
      <w:lang w:val="en-AU" w:eastAsia="en-AU"/>
    </w:rPr>
    <w:tblPr>
      <w:tblBorders>
        <w:bottom w:val="single" w:sz="4" w:space="0" w:color="auto"/>
        <w:insideH w:val="single" w:sz="4" w:space="0" w:color="auto"/>
      </w:tblBorders>
    </w:tblPr>
    <w:tblStylePr w:type="firstRow">
      <w:rPr>
        <w:b/>
      </w:rPr>
    </w:tblStylePr>
  </w:style>
  <w:style w:type="paragraph" w:customStyle="1" w:styleId="MWRfootnote">
    <w:name w:val="MWR footnote"/>
    <w:basedOn w:val="FootnoteText"/>
    <w:qFormat/>
    <w:rsid w:val="00A52FF3"/>
    <w:pPr>
      <w:tabs>
        <w:tab w:val="clear" w:pos="425"/>
      </w:tabs>
      <w:ind w:left="255" w:hanging="255"/>
    </w:pPr>
    <w:rPr>
      <w:szCs w:val="40"/>
    </w:rPr>
  </w:style>
  <w:style w:type="paragraph" w:styleId="BalloonText">
    <w:name w:val="Balloon Text"/>
    <w:basedOn w:val="Normal"/>
    <w:link w:val="BalloonTextChar"/>
    <w:rsid w:val="0044155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441552"/>
    <w:rPr>
      <w:rFonts w:ascii="Tahoma" w:hAnsi="Tahoma" w:cs="Tahoma"/>
      <w:sz w:val="16"/>
      <w:szCs w:val="16"/>
      <w:lang w:val="en-AU" w:eastAsia="en-AU"/>
    </w:rPr>
  </w:style>
  <w:style w:type="paragraph" w:customStyle="1" w:styleId="FWC">
    <w:name w:val="FWC"/>
    <w:basedOn w:val="Normal"/>
    <w:qFormat/>
    <w:rsid w:val="00506B85"/>
    <w:pPr>
      <w:spacing w:line="240" w:lineRule="auto"/>
    </w:pPr>
    <w:rPr>
      <w:color w:val="182B49"/>
      <w:sz w:val="48"/>
    </w:rPr>
  </w:style>
  <w:style w:type="character" w:customStyle="1" w:styleId="FooterChar">
    <w:name w:val="Footer Char"/>
    <w:basedOn w:val="DefaultParagraphFont"/>
    <w:link w:val="Footer"/>
    <w:uiPriority w:val="99"/>
    <w:rsid w:val="00DC5DBA"/>
    <w:rPr>
      <w:rFonts w:ascii="Arial" w:hAnsi="Arial"/>
      <w:szCs w:val="24"/>
      <w:lang w:val="en-AU" w:eastAsia="en-AU"/>
    </w:rPr>
  </w:style>
  <w:style w:type="character" w:styleId="CommentReference">
    <w:name w:val="annotation reference"/>
    <w:basedOn w:val="DefaultParagraphFont"/>
    <w:uiPriority w:val="99"/>
    <w:rsid w:val="00666BEE"/>
    <w:rPr>
      <w:sz w:val="16"/>
      <w:szCs w:val="16"/>
    </w:rPr>
  </w:style>
  <w:style w:type="paragraph" w:styleId="CommentText">
    <w:name w:val="annotation text"/>
    <w:basedOn w:val="Normal"/>
    <w:link w:val="CommentTextChar"/>
    <w:uiPriority w:val="99"/>
    <w:rsid w:val="00666BEE"/>
    <w:pPr>
      <w:spacing w:line="240" w:lineRule="auto"/>
    </w:pPr>
    <w:rPr>
      <w:szCs w:val="20"/>
    </w:rPr>
  </w:style>
  <w:style w:type="character" w:customStyle="1" w:styleId="CommentTextChar">
    <w:name w:val="Comment Text Char"/>
    <w:basedOn w:val="DefaultParagraphFont"/>
    <w:link w:val="CommentText"/>
    <w:uiPriority w:val="99"/>
    <w:rsid w:val="00666BEE"/>
    <w:rPr>
      <w:rFonts w:ascii="Arial" w:hAnsi="Arial"/>
      <w:lang w:val="en-AU" w:eastAsia="en-AU"/>
    </w:rPr>
  </w:style>
  <w:style w:type="table" w:styleId="TableGrid">
    <w:name w:val="Table Grid"/>
    <w:basedOn w:val="TableNormal"/>
    <w:rsid w:val="008C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C5A38"/>
    <w:rPr>
      <w:color w:val="FDEADA" w:themeColor="followedHyperlink"/>
      <w:u w:val="single"/>
    </w:rPr>
  </w:style>
  <w:style w:type="paragraph" w:customStyle="1" w:styleId="Default">
    <w:name w:val="Default"/>
    <w:rsid w:val="00403DAA"/>
    <w:pPr>
      <w:autoSpaceDE w:val="0"/>
      <w:autoSpaceDN w:val="0"/>
      <w:adjustRightInd w:val="0"/>
    </w:pPr>
    <w:rPr>
      <w:color w:val="000000"/>
      <w:sz w:val="24"/>
      <w:szCs w:val="24"/>
      <w:lang w:val="en-AU"/>
    </w:rPr>
  </w:style>
  <w:style w:type="paragraph" w:customStyle="1" w:styleId="NumberedPara">
    <w:name w:val="Numbered Para"/>
    <w:basedOn w:val="Normal"/>
    <w:next w:val="Normal"/>
    <w:link w:val="NumberedParaCharChar"/>
    <w:uiPriority w:val="99"/>
    <w:rsid w:val="00995570"/>
    <w:pPr>
      <w:numPr>
        <w:numId w:val="39"/>
      </w:numPr>
      <w:tabs>
        <w:tab w:val="left" w:pos="709"/>
      </w:tabs>
      <w:spacing w:before="0" w:after="0" w:line="240" w:lineRule="auto"/>
      <w:ind w:left="0"/>
    </w:pPr>
    <w:rPr>
      <w:rFonts w:ascii="Times New Roman" w:hAnsi="Times New Roman"/>
      <w:sz w:val="24"/>
      <w:lang w:eastAsia="en-GB"/>
    </w:rPr>
  </w:style>
  <w:style w:type="character" w:customStyle="1" w:styleId="NumberedParaCharChar">
    <w:name w:val="Numbered Para Char Char"/>
    <w:basedOn w:val="DefaultParagraphFont"/>
    <w:link w:val="NumberedPara"/>
    <w:uiPriority w:val="99"/>
    <w:locked/>
    <w:rsid w:val="00995570"/>
    <w:rPr>
      <w:sz w:val="24"/>
      <w:szCs w:val="24"/>
      <w:lang w:val="en-AU" w:eastAsia="en-GB"/>
    </w:rPr>
  </w:style>
  <w:style w:type="character" w:styleId="UnresolvedMention">
    <w:name w:val="Unresolved Mention"/>
    <w:basedOn w:val="DefaultParagraphFont"/>
    <w:uiPriority w:val="99"/>
    <w:semiHidden/>
    <w:unhideWhenUsed/>
    <w:rsid w:val="00F60FB8"/>
    <w:rPr>
      <w:color w:val="605E5C"/>
      <w:shd w:val="clear" w:color="auto" w:fill="E1DFDD"/>
    </w:rPr>
  </w:style>
  <w:style w:type="paragraph" w:styleId="CommentSubject">
    <w:name w:val="annotation subject"/>
    <w:basedOn w:val="CommentText"/>
    <w:next w:val="CommentText"/>
    <w:link w:val="CommentSubjectChar"/>
    <w:semiHidden/>
    <w:unhideWhenUsed/>
    <w:rsid w:val="00950175"/>
    <w:rPr>
      <w:b/>
      <w:bCs/>
    </w:rPr>
  </w:style>
  <w:style w:type="character" w:customStyle="1" w:styleId="CommentSubjectChar">
    <w:name w:val="Comment Subject Char"/>
    <w:basedOn w:val="CommentTextChar"/>
    <w:link w:val="CommentSubject"/>
    <w:semiHidden/>
    <w:rsid w:val="00950175"/>
    <w:rPr>
      <w:rFonts w:ascii="Arial" w:hAnsi="Arial"/>
      <w:b/>
      <w:bCs/>
      <w:lang w:val="en-AU" w:eastAsia="en-AU"/>
    </w:rPr>
  </w:style>
  <w:style w:type="paragraph" w:styleId="ListParagraph">
    <w:name w:val="List Paragraph"/>
    <w:basedOn w:val="Normal"/>
    <w:uiPriority w:val="34"/>
    <w:qFormat/>
    <w:rsid w:val="00847E17"/>
    <w:pPr>
      <w:spacing w:before="0" w:line="259" w:lineRule="auto"/>
      <w:ind w:left="720"/>
      <w:contextualSpacing/>
    </w:pPr>
    <w:rPr>
      <w:rFonts w:asciiTheme="minorHAnsi" w:eastAsiaTheme="minorHAnsi" w:hAnsiTheme="minorHAnsi" w:cstheme="minorBidi"/>
      <w:sz w:val="22"/>
      <w:szCs w:val="22"/>
      <w:lang w:eastAsia="en-US"/>
    </w:rPr>
  </w:style>
  <w:style w:type="paragraph" w:styleId="EndnoteText">
    <w:name w:val="endnote text"/>
    <w:basedOn w:val="Normal"/>
    <w:link w:val="EndnoteTextChar"/>
    <w:rsid w:val="007819E7"/>
    <w:pPr>
      <w:spacing w:before="0" w:after="0" w:line="240" w:lineRule="auto"/>
    </w:pPr>
    <w:rPr>
      <w:szCs w:val="20"/>
    </w:rPr>
  </w:style>
  <w:style w:type="character" w:customStyle="1" w:styleId="EndnoteTextChar">
    <w:name w:val="Endnote Text Char"/>
    <w:basedOn w:val="DefaultParagraphFont"/>
    <w:link w:val="EndnoteText"/>
    <w:rsid w:val="007819E7"/>
    <w:rPr>
      <w:rFonts w:ascii="Arial" w:hAnsi="Arial"/>
      <w:lang w:val="en-AU" w:eastAsia="en-AU"/>
    </w:rPr>
  </w:style>
  <w:style w:type="character" w:styleId="EndnoteReference">
    <w:name w:val="endnote reference"/>
    <w:basedOn w:val="DefaultParagraphFont"/>
    <w:rsid w:val="00781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369157">
      <w:bodyDiv w:val="1"/>
      <w:marLeft w:val="0"/>
      <w:marRight w:val="0"/>
      <w:marTop w:val="0"/>
      <w:marBottom w:val="0"/>
      <w:divBdr>
        <w:top w:val="none" w:sz="0" w:space="0" w:color="auto"/>
        <w:left w:val="none" w:sz="0" w:space="0" w:color="auto"/>
        <w:bottom w:val="none" w:sz="0" w:space="0" w:color="auto"/>
        <w:right w:val="none" w:sz="0" w:space="0" w:color="auto"/>
      </w:divBdr>
    </w:div>
    <w:div w:id="355276544">
      <w:bodyDiv w:val="1"/>
      <w:marLeft w:val="0"/>
      <w:marRight w:val="0"/>
      <w:marTop w:val="0"/>
      <w:marBottom w:val="0"/>
      <w:divBdr>
        <w:top w:val="none" w:sz="0" w:space="0" w:color="auto"/>
        <w:left w:val="none" w:sz="0" w:space="0" w:color="auto"/>
        <w:bottom w:val="none" w:sz="0" w:space="0" w:color="auto"/>
        <w:right w:val="none" w:sz="0" w:space="0" w:color="auto"/>
      </w:divBdr>
    </w:div>
    <w:div w:id="489489388">
      <w:bodyDiv w:val="1"/>
      <w:marLeft w:val="0"/>
      <w:marRight w:val="0"/>
      <w:marTop w:val="0"/>
      <w:marBottom w:val="0"/>
      <w:divBdr>
        <w:top w:val="none" w:sz="0" w:space="0" w:color="auto"/>
        <w:left w:val="none" w:sz="0" w:space="0" w:color="auto"/>
        <w:bottom w:val="none" w:sz="0" w:space="0" w:color="auto"/>
        <w:right w:val="none" w:sz="0" w:space="0" w:color="auto"/>
      </w:divBdr>
    </w:div>
    <w:div w:id="530609711">
      <w:bodyDiv w:val="1"/>
      <w:marLeft w:val="0"/>
      <w:marRight w:val="0"/>
      <w:marTop w:val="0"/>
      <w:marBottom w:val="0"/>
      <w:divBdr>
        <w:top w:val="none" w:sz="0" w:space="0" w:color="auto"/>
        <w:left w:val="none" w:sz="0" w:space="0" w:color="auto"/>
        <w:bottom w:val="none" w:sz="0" w:space="0" w:color="auto"/>
        <w:right w:val="none" w:sz="0" w:space="0" w:color="auto"/>
      </w:divBdr>
    </w:div>
    <w:div w:id="733624257">
      <w:bodyDiv w:val="1"/>
      <w:marLeft w:val="0"/>
      <w:marRight w:val="0"/>
      <w:marTop w:val="0"/>
      <w:marBottom w:val="0"/>
      <w:divBdr>
        <w:top w:val="none" w:sz="0" w:space="0" w:color="auto"/>
        <w:left w:val="none" w:sz="0" w:space="0" w:color="auto"/>
        <w:bottom w:val="none" w:sz="0" w:space="0" w:color="auto"/>
        <w:right w:val="none" w:sz="0" w:space="0" w:color="auto"/>
      </w:divBdr>
    </w:div>
    <w:div w:id="824006835">
      <w:bodyDiv w:val="1"/>
      <w:marLeft w:val="0"/>
      <w:marRight w:val="0"/>
      <w:marTop w:val="0"/>
      <w:marBottom w:val="0"/>
      <w:divBdr>
        <w:top w:val="none" w:sz="0" w:space="0" w:color="auto"/>
        <w:left w:val="none" w:sz="0" w:space="0" w:color="auto"/>
        <w:bottom w:val="none" w:sz="0" w:space="0" w:color="auto"/>
        <w:right w:val="none" w:sz="0" w:space="0" w:color="auto"/>
      </w:divBdr>
    </w:div>
    <w:div w:id="1012032346">
      <w:bodyDiv w:val="1"/>
      <w:marLeft w:val="0"/>
      <w:marRight w:val="0"/>
      <w:marTop w:val="0"/>
      <w:marBottom w:val="0"/>
      <w:divBdr>
        <w:top w:val="none" w:sz="0" w:space="0" w:color="auto"/>
        <w:left w:val="none" w:sz="0" w:space="0" w:color="auto"/>
        <w:bottom w:val="none" w:sz="0" w:space="0" w:color="auto"/>
        <w:right w:val="none" w:sz="0" w:space="0" w:color="auto"/>
      </w:divBdr>
    </w:div>
    <w:div w:id="1212227288">
      <w:bodyDiv w:val="1"/>
      <w:marLeft w:val="0"/>
      <w:marRight w:val="0"/>
      <w:marTop w:val="0"/>
      <w:marBottom w:val="0"/>
      <w:divBdr>
        <w:top w:val="none" w:sz="0" w:space="0" w:color="auto"/>
        <w:left w:val="none" w:sz="0" w:space="0" w:color="auto"/>
        <w:bottom w:val="none" w:sz="0" w:space="0" w:color="auto"/>
        <w:right w:val="none" w:sz="0" w:space="0" w:color="auto"/>
      </w:divBdr>
    </w:div>
    <w:div w:id="1287353023">
      <w:bodyDiv w:val="1"/>
      <w:marLeft w:val="0"/>
      <w:marRight w:val="0"/>
      <w:marTop w:val="0"/>
      <w:marBottom w:val="0"/>
      <w:divBdr>
        <w:top w:val="none" w:sz="0" w:space="0" w:color="auto"/>
        <w:left w:val="none" w:sz="0" w:space="0" w:color="auto"/>
        <w:bottom w:val="none" w:sz="0" w:space="0" w:color="auto"/>
        <w:right w:val="none" w:sz="0" w:space="0" w:color="auto"/>
      </w:divBdr>
    </w:div>
    <w:div w:id="1333988255">
      <w:bodyDiv w:val="1"/>
      <w:marLeft w:val="0"/>
      <w:marRight w:val="0"/>
      <w:marTop w:val="0"/>
      <w:marBottom w:val="0"/>
      <w:divBdr>
        <w:top w:val="none" w:sz="0" w:space="0" w:color="auto"/>
        <w:left w:val="none" w:sz="0" w:space="0" w:color="auto"/>
        <w:bottom w:val="none" w:sz="0" w:space="0" w:color="auto"/>
        <w:right w:val="none" w:sz="0" w:space="0" w:color="auto"/>
      </w:divBdr>
    </w:div>
    <w:div w:id="1507479490">
      <w:bodyDiv w:val="1"/>
      <w:marLeft w:val="0"/>
      <w:marRight w:val="0"/>
      <w:marTop w:val="0"/>
      <w:marBottom w:val="0"/>
      <w:divBdr>
        <w:top w:val="none" w:sz="0" w:space="0" w:color="auto"/>
        <w:left w:val="none" w:sz="0" w:space="0" w:color="auto"/>
        <w:bottom w:val="none" w:sz="0" w:space="0" w:color="auto"/>
        <w:right w:val="none" w:sz="0" w:space="0" w:color="auto"/>
      </w:divBdr>
    </w:div>
    <w:div w:id="1675567723">
      <w:bodyDiv w:val="1"/>
      <w:marLeft w:val="0"/>
      <w:marRight w:val="0"/>
      <w:marTop w:val="0"/>
      <w:marBottom w:val="0"/>
      <w:divBdr>
        <w:top w:val="none" w:sz="0" w:space="0" w:color="auto"/>
        <w:left w:val="none" w:sz="0" w:space="0" w:color="auto"/>
        <w:bottom w:val="none" w:sz="0" w:space="0" w:color="auto"/>
        <w:right w:val="none" w:sz="0" w:space="0" w:color="auto"/>
      </w:divBdr>
    </w:div>
    <w:div w:id="1854030420">
      <w:bodyDiv w:val="1"/>
      <w:marLeft w:val="0"/>
      <w:marRight w:val="0"/>
      <w:marTop w:val="0"/>
      <w:marBottom w:val="0"/>
      <w:divBdr>
        <w:top w:val="none" w:sz="0" w:space="0" w:color="auto"/>
        <w:left w:val="none" w:sz="0" w:space="0" w:color="auto"/>
        <w:bottom w:val="none" w:sz="0" w:space="0" w:color="auto"/>
        <w:right w:val="none" w:sz="0" w:space="0" w:color="auto"/>
      </w:divBdr>
    </w:div>
    <w:div w:id="1860384545">
      <w:bodyDiv w:val="1"/>
      <w:marLeft w:val="0"/>
      <w:marRight w:val="0"/>
      <w:marTop w:val="0"/>
      <w:marBottom w:val="0"/>
      <w:divBdr>
        <w:top w:val="none" w:sz="0" w:space="0" w:color="auto"/>
        <w:left w:val="none" w:sz="0" w:space="0" w:color="auto"/>
        <w:bottom w:val="none" w:sz="0" w:space="0" w:color="auto"/>
        <w:right w:val="none" w:sz="0" w:space="0" w:color="auto"/>
      </w:divBdr>
    </w:div>
    <w:div w:id="210391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wc.gov.au/documents/wage-reviews/2020-21/research/rr12021v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FWA_Templates\MW_Research_new.dotm" TargetMode="External"/></Relationships>
</file>

<file path=word/theme/theme1.xml><?xml version="1.0" encoding="utf-8"?>
<a:theme xmlns:a="http://schemas.openxmlformats.org/drawingml/2006/main" name="FWC Standard">
  <a:themeElements>
    <a:clrScheme name="FWC Standard">
      <a:dk1>
        <a:sysClr val="windowText" lastClr="000000"/>
      </a:dk1>
      <a:lt1>
        <a:sysClr val="window" lastClr="FFFFFF"/>
      </a:lt1>
      <a:dk2>
        <a:srgbClr val="182B49"/>
      </a:dk2>
      <a:lt2>
        <a:srgbClr val="B3B2B1"/>
      </a:lt2>
      <a:accent1>
        <a:srgbClr val="182B49"/>
      </a:accent1>
      <a:accent2>
        <a:srgbClr val="FF7900"/>
      </a:accent2>
      <a:accent3>
        <a:srgbClr val="4D4F53"/>
      </a:accent3>
      <a:accent4>
        <a:srgbClr val="B3B2B1"/>
      </a:accent4>
      <a:accent5>
        <a:srgbClr val="95F100"/>
      </a:accent5>
      <a:accent6>
        <a:srgbClr val="4AB2E2"/>
      </a:accent6>
      <a:hlink>
        <a:srgbClr val="DBEEF3"/>
      </a:hlink>
      <a:folHlink>
        <a:srgbClr val="FDEADA"/>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18A1AD9297BE49B26637106495EB51" ma:contentTypeVersion="11" ma:contentTypeDescription="Create a new document." ma:contentTypeScope="" ma:versionID="253fe342ee9c7ec68848e351f8a55fcf">
  <xsd:schema xmlns:xsd="http://www.w3.org/2001/XMLSchema" xmlns:xs="http://www.w3.org/2001/XMLSchema" xmlns:p="http://schemas.microsoft.com/office/2006/metadata/properties" xmlns:ns3="05270b33-8eb8-4567-9be5-196246a1203c" xmlns:ns4="360ea6e1-f8bb-4330-b0b1-dbca62f4c28c" targetNamespace="http://schemas.microsoft.com/office/2006/metadata/properties" ma:root="true" ma:fieldsID="722146cc00c563eca093571a6027f827" ns3:_="" ns4:_="">
    <xsd:import namespace="05270b33-8eb8-4567-9be5-196246a1203c"/>
    <xsd:import namespace="360ea6e1-f8bb-4330-b0b1-dbca62f4c2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70b33-8eb8-4567-9be5-196246a12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ea6e1-f8bb-4330-b0b1-dbca62f4c2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D5C5A-4529-4B4F-9677-F554A10D7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70b33-8eb8-4567-9be5-196246a1203c"/>
    <ds:schemaRef ds:uri="360ea6e1-f8bb-4330-b0b1-dbca62f4c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81C55-845B-4FA2-AB06-F5B0B805732B}">
  <ds:schemaRefs>
    <ds:schemaRef ds:uri="http://schemas.microsoft.com/sharepoint/v3/contenttype/forms"/>
  </ds:schemaRefs>
</ds:datastoreItem>
</file>

<file path=customXml/itemProps3.xml><?xml version="1.0" encoding="utf-8"?>
<ds:datastoreItem xmlns:ds="http://schemas.openxmlformats.org/officeDocument/2006/customXml" ds:itemID="{C5224ADE-BF77-4F13-8615-4AAA69DE8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4F810B-78BE-4EF7-A1CB-028B25E0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MW_Research_new.dotm</Template>
  <TotalTime>0</TotalTime>
  <Pages>1</Pages>
  <Words>258</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Industrial Registry</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dc:creator>
  <cp:keywords/>
  <cp:lastModifiedBy>Kelvin Yuen</cp:lastModifiedBy>
  <cp:revision>2</cp:revision>
  <cp:lastPrinted>2019-10-01T23:13:00Z</cp:lastPrinted>
  <dcterms:created xsi:type="dcterms:W3CDTF">2021-04-07T06:25:00Z</dcterms:created>
  <dcterms:modified xsi:type="dcterms:W3CDTF">2021-04-07T06:25:00Z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0x010100A618A1AD9297BE49B26637106495EB51</vt:lpwstr>
  </property>
</Properties>
</file>