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Look w:val="0000" w:firstRow="0" w:lastRow="0" w:firstColumn="0" w:lastColumn="0" w:noHBand="0" w:noVBand="0"/>
      </w:tblPr>
      <w:tblGrid>
        <w:gridCol w:w="7621"/>
      </w:tblGrid>
      <w:tr w:rsidR="00933521" w14:paraId="28614D29" w14:textId="77777777" w:rsidTr="001E15BC">
        <w:trPr>
          <w:trHeight w:val="567"/>
        </w:trPr>
        <w:tc>
          <w:tcPr>
            <w:tcW w:w="7621" w:type="dxa"/>
          </w:tcPr>
          <w:p w14:paraId="4E839112" w14:textId="40FDAED6" w:rsidR="00933521" w:rsidRDefault="00933521" w:rsidP="001E15BC">
            <w:pPr>
              <w:pStyle w:val="Identifier"/>
              <w:rPr>
                <w:lang w:val="en-AU" w:eastAsia="en-AU"/>
              </w:rPr>
            </w:pPr>
            <w:r>
              <w:t>PR740627</w:t>
            </w:r>
          </w:p>
        </w:tc>
      </w:tr>
      <w:tr w:rsidR="00933521" w14:paraId="3E836A2B" w14:textId="77777777" w:rsidTr="001E15BC">
        <w:trPr>
          <w:trHeight w:val="1644"/>
        </w:trPr>
        <w:tc>
          <w:tcPr>
            <w:tcW w:w="7621" w:type="dxa"/>
            <w:vAlign w:val="bottom"/>
          </w:tcPr>
          <w:p w14:paraId="37D9EDC5" w14:textId="6B687FB5" w:rsidR="00933521" w:rsidRPr="001164CD" w:rsidRDefault="00F03F86" w:rsidP="001164CD">
            <w:pPr>
              <w:spacing w:before="200" w:after="40"/>
              <w:rPr>
                <w:b/>
                <w:bCs/>
                <w:sz w:val="42"/>
                <w:szCs w:val="42"/>
              </w:rPr>
            </w:pPr>
            <w:r>
              <w:rPr>
                <w:b/>
                <w:sz w:val="42"/>
              </w:rPr>
              <w:t xml:space="preserve">DRAFT </w:t>
            </w:r>
            <w:r w:rsidR="00933521">
              <w:rPr>
                <w:b/>
                <w:sz w:val="42"/>
              </w:rPr>
              <w:t>ORDER</w:t>
            </w:r>
          </w:p>
        </w:tc>
      </w:tr>
    </w:tbl>
    <w:p w14:paraId="576AA824" w14:textId="77777777" w:rsidR="0031586B" w:rsidRPr="0031586B" w:rsidRDefault="0031586B" w:rsidP="0031586B">
      <w:pPr>
        <w:pStyle w:val="Act"/>
        <w:keepNext/>
        <w:keepLines/>
        <w:spacing w:before="0" w:line="240" w:lineRule="auto"/>
        <w:rPr>
          <w:rFonts w:eastAsiaTheme="minorEastAsia"/>
          <w:iCs/>
          <w:sz w:val="12"/>
          <w:szCs w:val="12"/>
          <w:lang w:val="en-AU" w:eastAsia="en-AU"/>
        </w:rPr>
      </w:pPr>
    </w:p>
    <w:p w14:paraId="3CD2BE56" w14:textId="513ACA2B" w:rsidR="001B32E6" w:rsidRPr="004425D2" w:rsidRDefault="001B32E6" w:rsidP="0031586B">
      <w:pPr>
        <w:pStyle w:val="Act"/>
        <w:keepNext/>
        <w:keepLines/>
      </w:pPr>
      <w:r>
        <w:rPr>
          <w:noProof/>
        </w:rPr>
        <w:drawing>
          <wp:anchor distT="0" distB="0" distL="114300" distR="114300" simplePos="0" relativeHeight="251659264" behindDoc="1" locked="0" layoutInCell="1" allowOverlap="1" wp14:anchorId="6003C4FD" wp14:editId="0BA901A5">
            <wp:simplePos x="0" y="0"/>
            <wp:positionH relativeFrom="rightMargin">
              <wp:posOffset>-972185</wp:posOffset>
            </wp:positionH>
            <wp:positionV relativeFrom="page">
              <wp:posOffset>396240</wp:posOffset>
            </wp:positionV>
            <wp:extent cx="1339215" cy="1331595"/>
            <wp:effectExtent l="0" t="0" r="0" b="0"/>
            <wp:wrapThrough wrapText="bothSides">
              <wp:wrapPolygon edited="0">
                <wp:start x="0" y="0"/>
                <wp:lineTo x="0" y="21322"/>
                <wp:lineTo x="21201" y="21322"/>
                <wp:lineTo x="21201" y="0"/>
                <wp:lineTo x="0" y="0"/>
              </wp:wrapPolygon>
            </wp:wrapThrough>
            <wp:docPr id="2" name="Picture 1" descr="fw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c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21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BA7">
        <w:rPr>
          <w:rFonts w:eastAsiaTheme="minorEastAsia"/>
          <w:iCs/>
          <w:szCs w:val="24"/>
          <w:lang w:val="en-AU" w:eastAsia="en-AU"/>
        </w:rPr>
        <w:t xml:space="preserve">Fair Work Act 2009 </w:t>
      </w:r>
    </w:p>
    <w:p w14:paraId="7BDCC879" w14:textId="1652305F" w:rsidR="001B32E6" w:rsidRPr="004425D2" w:rsidRDefault="001B32E6" w:rsidP="0031586B">
      <w:pPr>
        <w:pStyle w:val="SectionAct"/>
        <w:keepNext/>
        <w:keepLines/>
      </w:pPr>
      <w:r w:rsidRPr="004425D2">
        <w:t>s.285</w:t>
      </w:r>
      <w:r w:rsidR="005050E0">
        <w:t>—</w:t>
      </w:r>
      <w:r w:rsidRPr="004425D2">
        <w:t>Annual wage review</w:t>
      </w:r>
    </w:p>
    <w:p w14:paraId="11C28017" w14:textId="585D3D4B" w:rsidR="00280698" w:rsidRPr="0015324C" w:rsidRDefault="005050E0" w:rsidP="00280698">
      <w:pPr>
        <w:pStyle w:val="Party"/>
        <w:outlineLvl w:val="0"/>
      </w:pPr>
      <w:r>
        <w:t>Annual wage review 2021-22</w:t>
      </w:r>
    </w:p>
    <w:p w14:paraId="6DB8B5DD" w14:textId="77777777" w:rsidR="00280698" w:rsidRPr="007A4565" w:rsidRDefault="00280698" w:rsidP="00280698">
      <w:pPr>
        <w:pStyle w:val="MatterNo"/>
      </w:pPr>
      <w:r w:rsidRPr="007A4565">
        <w:t>(C2022/1)</w:t>
      </w:r>
    </w:p>
    <w:tbl>
      <w:tblPr>
        <w:tblW w:w="9889" w:type="dxa"/>
        <w:tblLayout w:type="fixed"/>
        <w:tblLook w:val="0000" w:firstRow="0" w:lastRow="0" w:firstColumn="0" w:lastColumn="0" w:noHBand="0" w:noVBand="0"/>
      </w:tblPr>
      <w:tblGrid>
        <w:gridCol w:w="4962"/>
        <w:gridCol w:w="4927"/>
      </w:tblGrid>
      <w:tr w:rsidR="001E7B7A" w14:paraId="7A9C6EE7" w14:textId="77777777" w:rsidTr="005050E0">
        <w:tc>
          <w:tcPr>
            <w:tcW w:w="4962" w:type="dxa"/>
          </w:tcPr>
          <w:p w14:paraId="729C1058" w14:textId="0F57BC9A" w:rsidR="001E7B7A" w:rsidRDefault="15053863" w:rsidP="6C22D633">
            <w:pPr>
              <w:pStyle w:val="Member"/>
              <w:rPr>
                <w:lang w:val="en-US"/>
              </w:rPr>
            </w:pPr>
            <w:r>
              <w:rPr>
                <w:color w:val="000000"/>
              </w:rPr>
              <w:t>JUSTICE ROSS, PRESIDENT</w:t>
            </w:r>
            <w:r w:rsidR="005050E0">
              <w:rPr>
                <w:color w:val="000000"/>
              </w:rPr>
              <w:br/>
            </w:r>
            <w:r w:rsidR="0056501E">
              <w:t>VICE PRESIDENT Catanzariti</w:t>
            </w:r>
            <w:r w:rsidR="0056501E">
              <w:br/>
              <w:t>DEPUTY PRESIDENT ASBURY</w:t>
            </w:r>
            <w:r w:rsidR="0056501E">
              <w:br/>
              <w:t>COMMISSIONER HAMPTON</w:t>
            </w:r>
            <w:r w:rsidR="0056501E">
              <w:br/>
              <w:t>MR ferguson</w:t>
            </w:r>
            <w:r w:rsidR="0056501E">
              <w:br/>
              <w:t>PROFESSOR wooden</w:t>
            </w:r>
            <w:r w:rsidR="0056501E">
              <w:br/>
              <w:t>Ms labine-romain</w:t>
            </w:r>
          </w:p>
        </w:tc>
        <w:tc>
          <w:tcPr>
            <w:tcW w:w="4927" w:type="dxa"/>
            <w:vAlign w:val="bottom"/>
          </w:tcPr>
          <w:p w14:paraId="682BFD2C" w14:textId="2521D118" w:rsidR="001E7B7A" w:rsidRDefault="001E7B7A" w:rsidP="007E6F26">
            <w:pPr>
              <w:pStyle w:val="PlaceDateSigned"/>
            </w:pPr>
            <w:r>
              <w:t xml:space="preserve">MELBOURNE, </w:t>
            </w:r>
            <w:r w:rsidR="00377E9F" w:rsidRPr="00377E9F">
              <w:rPr>
                <w:highlight w:val="yellow"/>
              </w:rPr>
              <w:t>XX</w:t>
            </w:r>
            <w:r>
              <w:t xml:space="preserve"> JUNE 2022</w:t>
            </w:r>
          </w:p>
        </w:tc>
      </w:tr>
    </w:tbl>
    <w:p w14:paraId="5E577FAA" w14:textId="7090DF63" w:rsidR="00F518CD" w:rsidRPr="00B75032" w:rsidRDefault="002D567C" w:rsidP="00F518CD">
      <w:pPr>
        <w:pStyle w:val="Subject"/>
        <w:rPr>
          <w:lang w:val="en-US"/>
        </w:rPr>
      </w:pPr>
      <w:r>
        <w:t xml:space="preserve">Annual Wage Review 2021-22 - National Minimum </w:t>
      </w:r>
      <w:r w:rsidRPr="00B75032">
        <w:t>Wage Order</w:t>
      </w:r>
      <w:r w:rsidR="000D48C5" w:rsidRPr="00B75032">
        <w:t xml:space="preserve"> 2022</w:t>
      </w:r>
      <w:r w:rsidR="005050E0" w:rsidRPr="00B75032">
        <w:t>.</w:t>
      </w:r>
    </w:p>
    <w:p w14:paraId="5DC97E63" w14:textId="77777777" w:rsidR="00F518CD" w:rsidRDefault="00F518CD" w:rsidP="008566AC"/>
    <w:p w14:paraId="5B78FF8F" w14:textId="77777777" w:rsidR="0056501E" w:rsidRDefault="0056501E" w:rsidP="0056501E"/>
    <w:p w14:paraId="4BF0F102" w14:textId="45D068C1" w:rsidR="0056501E" w:rsidRDefault="0056501E" w:rsidP="0056501E">
      <w:pPr>
        <w:pStyle w:val="NumberedPara"/>
        <w:numPr>
          <w:ilvl w:val="0"/>
          <w:numId w:val="34"/>
        </w:numPr>
      </w:pPr>
      <w:r>
        <w:t>Further to the decision issued by the Expert Panel for annual wage reviews on</w:t>
      </w:r>
      <w:r w:rsidR="008B2E10">
        <w:t xml:space="preserve"> 15</w:t>
      </w:r>
      <w:r>
        <w:t xml:space="preserve"> June </w:t>
      </w:r>
      <w:r w:rsidRPr="001B7BCC">
        <w:t>20</w:t>
      </w:r>
      <w:r>
        <w:t>22,</w:t>
      </w:r>
      <w:r>
        <w:rPr>
          <w:rStyle w:val="FootnoteReference"/>
        </w:rPr>
        <w:footnoteReference w:id="1"/>
      </w:r>
      <w:r>
        <w:t xml:space="preserve"> it is ordered that the National Minimum Wage Order </w:t>
      </w:r>
      <w:r w:rsidRPr="001B7BCC">
        <w:t>20</w:t>
      </w:r>
      <w:r>
        <w:t xml:space="preserve">22 be made in the form of Appendix A and that the order come into operation on 1 July 2022. </w:t>
      </w:r>
    </w:p>
    <w:p w14:paraId="755AAE51" w14:textId="77777777" w:rsidR="0056501E" w:rsidRPr="0030593C" w:rsidRDefault="0056501E" w:rsidP="0056501E"/>
    <w:p w14:paraId="62E1173D" w14:textId="6442A59B" w:rsidR="0056501E" w:rsidRDefault="0056501E" w:rsidP="0056501E"/>
    <w:p w14:paraId="70455B3F" w14:textId="77777777" w:rsidR="0056501E" w:rsidRDefault="0056501E" w:rsidP="0056501E"/>
    <w:p w14:paraId="2FCA62CB" w14:textId="77777777" w:rsidR="0056501E" w:rsidRDefault="0056501E" w:rsidP="0056501E"/>
    <w:p w14:paraId="023CD699" w14:textId="77777777" w:rsidR="0056501E" w:rsidRDefault="0056501E" w:rsidP="0056501E">
      <w:pPr>
        <w:rPr>
          <w:u w:val="single"/>
          <w:lang w:val="en-US"/>
        </w:rPr>
      </w:pPr>
      <w:r>
        <w:rPr>
          <w:u w:val="single"/>
        </w:rPr>
        <w:t>PRESIDENT</w:t>
      </w:r>
    </w:p>
    <w:p w14:paraId="73015EAE" w14:textId="77777777" w:rsidR="0056501E" w:rsidRDefault="0056501E" w:rsidP="0056501E"/>
    <w:p w14:paraId="169A34C6" w14:textId="77777777" w:rsidR="0056501E" w:rsidRDefault="0056501E" w:rsidP="0056501E"/>
    <w:p w14:paraId="34E74834" w14:textId="77777777" w:rsidR="0056501E" w:rsidRDefault="0056501E" w:rsidP="0056501E"/>
    <w:p w14:paraId="27C9B62E" w14:textId="77777777" w:rsidR="0056501E" w:rsidRPr="00DE2177" w:rsidRDefault="0056501E" w:rsidP="0056501E">
      <w:pPr>
        <w:rPr>
          <w:b/>
          <w:bCs/>
          <w:sz w:val="28"/>
          <w:szCs w:val="24"/>
        </w:rPr>
      </w:pPr>
      <w:r>
        <w:br w:type="page"/>
      </w:r>
      <w:r w:rsidRPr="00DE2177">
        <w:rPr>
          <w:b/>
          <w:bCs/>
          <w:sz w:val="28"/>
          <w:szCs w:val="24"/>
        </w:rPr>
        <w:lastRenderedPageBreak/>
        <w:t xml:space="preserve">Appendix A </w:t>
      </w:r>
    </w:p>
    <w:p w14:paraId="005EBA89" w14:textId="77777777" w:rsidR="0056501E" w:rsidRDefault="0056501E" w:rsidP="0056501E"/>
    <w:p w14:paraId="4D26D99C" w14:textId="77777777" w:rsidR="0056501E" w:rsidRDefault="0056501E" w:rsidP="0056501E">
      <w:pPr>
        <w:pStyle w:val="HeadingA"/>
      </w:pPr>
      <w:r>
        <w:t xml:space="preserve">National Minimum Wage Order </w:t>
      </w:r>
      <w:r w:rsidRPr="001B7BCC">
        <w:t>20</w:t>
      </w:r>
      <w:r>
        <w:t>22</w:t>
      </w:r>
    </w:p>
    <w:p w14:paraId="66770638" w14:textId="77777777" w:rsidR="0056501E" w:rsidRDefault="0056501E" w:rsidP="0056501E"/>
    <w:p w14:paraId="7F3684AE" w14:textId="77777777" w:rsidR="0056501E" w:rsidRDefault="0056501E" w:rsidP="0056501E">
      <w:pPr>
        <w:pStyle w:val="Level1"/>
      </w:pPr>
      <w:r>
        <w:t>1.</w:t>
      </w:r>
      <w:r>
        <w:tab/>
        <w:t>Title</w:t>
      </w:r>
    </w:p>
    <w:p w14:paraId="698D0E74" w14:textId="77777777" w:rsidR="0056501E" w:rsidRDefault="0056501E" w:rsidP="0056501E"/>
    <w:p w14:paraId="63707319" w14:textId="77777777" w:rsidR="0056501E" w:rsidRDefault="0056501E" w:rsidP="0056501E">
      <w:r>
        <w:t xml:space="preserve">This is the National Minimum Wage Order </w:t>
      </w:r>
      <w:r w:rsidRPr="001B7BCC">
        <w:t>20</w:t>
      </w:r>
      <w:r>
        <w:t>22</w:t>
      </w:r>
      <w:r w:rsidRPr="001B7BCC">
        <w:t>.</w:t>
      </w:r>
    </w:p>
    <w:p w14:paraId="6BFC62B1" w14:textId="77777777" w:rsidR="0056501E" w:rsidRDefault="0056501E" w:rsidP="0056501E"/>
    <w:p w14:paraId="4C630D9F" w14:textId="77777777" w:rsidR="0056501E" w:rsidRDefault="0056501E" w:rsidP="0056501E">
      <w:pPr>
        <w:pStyle w:val="Level1"/>
      </w:pPr>
      <w:r>
        <w:t>2.</w:t>
      </w:r>
      <w:r>
        <w:tab/>
        <w:t>Commencement</w:t>
      </w:r>
    </w:p>
    <w:p w14:paraId="0F0E6734" w14:textId="77777777" w:rsidR="0056501E" w:rsidRDefault="0056501E" w:rsidP="0056501E"/>
    <w:p w14:paraId="3699F295" w14:textId="77777777" w:rsidR="0056501E" w:rsidRDefault="0056501E" w:rsidP="0056501E">
      <w:pPr>
        <w:pStyle w:val="Level2"/>
      </w:pPr>
      <w:r>
        <w:rPr>
          <w:b/>
        </w:rPr>
        <w:t>2.1</w:t>
      </w:r>
      <w:r>
        <w:tab/>
        <w:t xml:space="preserve">This order comes into operation </w:t>
      </w:r>
      <w:r w:rsidRPr="000A6678">
        <w:t xml:space="preserve">on </w:t>
      </w:r>
      <w:r w:rsidRPr="008929A0">
        <w:t>1 July 202</w:t>
      </w:r>
      <w:r>
        <w:t xml:space="preserve">2 and takes effect in relation to a particular employee from the start of the employee’s first full pay period that starts on or </w:t>
      </w:r>
      <w:r w:rsidRPr="00AB0F55">
        <w:t>after 1 July 202</w:t>
      </w:r>
      <w:r>
        <w:t>2</w:t>
      </w:r>
      <w:r w:rsidRPr="00AB0F55">
        <w:t>.</w:t>
      </w:r>
    </w:p>
    <w:p w14:paraId="4AFC1CEA" w14:textId="77777777" w:rsidR="0056501E" w:rsidRDefault="0056501E" w:rsidP="0056501E"/>
    <w:p w14:paraId="44EE0E3B" w14:textId="77777777" w:rsidR="0056501E" w:rsidRDefault="0056501E" w:rsidP="0056501E">
      <w:pPr>
        <w:pStyle w:val="Level2"/>
      </w:pPr>
      <w:r>
        <w:rPr>
          <w:b/>
        </w:rPr>
        <w:t>2.2</w:t>
      </w:r>
      <w:r>
        <w:tab/>
        <w:t xml:space="preserve">This order, which replaces the National Minimum Wage Order </w:t>
      </w:r>
      <w:r w:rsidRPr="005D2928">
        <w:t>2</w:t>
      </w:r>
      <w:r w:rsidRPr="001B7BCC">
        <w:t>0</w:t>
      </w:r>
      <w:r>
        <w:t xml:space="preserve">21, continues in operation until the next national minimum wage order comes into operation. </w:t>
      </w:r>
    </w:p>
    <w:p w14:paraId="7BA4C35F" w14:textId="77777777" w:rsidR="0056501E" w:rsidRDefault="0056501E" w:rsidP="0056501E"/>
    <w:p w14:paraId="7AE820D3" w14:textId="77777777" w:rsidR="0056501E" w:rsidRDefault="0056501E" w:rsidP="0056501E">
      <w:pPr>
        <w:pStyle w:val="Level1"/>
      </w:pPr>
      <w:r>
        <w:t>3.</w:t>
      </w:r>
      <w:r>
        <w:tab/>
        <w:t>Definitions and interpretation</w:t>
      </w:r>
    </w:p>
    <w:p w14:paraId="36402EAC" w14:textId="77777777" w:rsidR="0056501E" w:rsidRDefault="0056501E" w:rsidP="0056501E"/>
    <w:p w14:paraId="574B453D" w14:textId="77777777" w:rsidR="0056501E" w:rsidRDefault="0056501E" w:rsidP="0056501E">
      <w:pPr>
        <w:pStyle w:val="Level2"/>
      </w:pPr>
      <w:r>
        <w:rPr>
          <w:b/>
        </w:rPr>
        <w:t>3.1</w:t>
      </w:r>
      <w:r>
        <w:tab/>
        <w:t xml:space="preserve">In this order, unless the contrary intention appears, the following expressions have the meaning in the </w:t>
      </w:r>
      <w:r>
        <w:rPr>
          <w:i/>
        </w:rPr>
        <w:t>Fair Work Act 2009</w:t>
      </w:r>
      <w:r>
        <w:t xml:space="preserve"> (</w:t>
      </w:r>
      <w:proofErr w:type="spellStart"/>
      <w:r>
        <w:t>Cth</w:t>
      </w:r>
      <w:proofErr w:type="spellEnd"/>
      <w:r>
        <w:t xml:space="preserve">) (Act): </w:t>
      </w:r>
    </w:p>
    <w:p w14:paraId="7DAC1D4F" w14:textId="77777777" w:rsidR="0056501E" w:rsidRDefault="0056501E" w:rsidP="0056501E"/>
    <w:p w14:paraId="4EED4BF8" w14:textId="77777777" w:rsidR="0056501E" w:rsidRPr="00DE2177" w:rsidRDefault="0056501E" w:rsidP="0056501E">
      <w:pPr>
        <w:pStyle w:val="BlockLevel1"/>
        <w:rPr>
          <w:b/>
          <w:bCs/>
        </w:rPr>
      </w:pPr>
      <w:r w:rsidRPr="00DE2177">
        <w:rPr>
          <w:b/>
          <w:bCs/>
        </w:rPr>
        <w:t>award/agreement free employee</w:t>
      </w:r>
    </w:p>
    <w:p w14:paraId="00885512" w14:textId="77777777" w:rsidR="0056501E" w:rsidRDefault="0056501E" w:rsidP="0056501E"/>
    <w:p w14:paraId="09343D34" w14:textId="77777777" w:rsidR="0056501E" w:rsidRPr="00DE2177" w:rsidRDefault="0056501E" w:rsidP="0056501E">
      <w:pPr>
        <w:pStyle w:val="BlockLevel1"/>
        <w:rPr>
          <w:b/>
          <w:bCs/>
        </w:rPr>
      </w:pPr>
      <w:r w:rsidRPr="00DE2177">
        <w:rPr>
          <w:b/>
          <w:bCs/>
        </w:rPr>
        <w:t>base rate of pay</w:t>
      </w:r>
    </w:p>
    <w:p w14:paraId="341CA712" w14:textId="77777777" w:rsidR="0056501E" w:rsidRDefault="0056501E" w:rsidP="0056501E"/>
    <w:p w14:paraId="4A421ED7" w14:textId="77777777" w:rsidR="0056501E" w:rsidRPr="00DE2177" w:rsidRDefault="0056501E" w:rsidP="0056501E">
      <w:pPr>
        <w:pStyle w:val="BlockLevel1"/>
        <w:rPr>
          <w:b/>
          <w:bCs/>
        </w:rPr>
      </w:pPr>
      <w:r w:rsidRPr="00DE2177">
        <w:rPr>
          <w:b/>
          <w:bCs/>
        </w:rPr>
        <w:t>employee with a disability</w:t>
      </w:r>
    </w:p>
    <w:p w14:paraId="65A5F043" w14:textId="77777777" w:rsidR="0056501E" w:rsidRDefault="0056501E" w:rsidP="0056501E"/>
    <w:p w14:paraId="29FF2DE2" w14:textId="77777777" w:rsidR="0056501E" w:rsidRPr="00DE2177" w:rsidRDefault="0056501E" w:rsidP="0056501E">
      <w:pPr>
        <w:pStyle w:val="BlockLevel1"/>
        <w:rPr>
          <w:b/>
          <w:bCs/>
        </w:rPr>
      </w:pPr>
      <w:r w:rsidRPr="00DE2177">
        <w:rPr>
          <w:b/>
          <w:bCs/>
        </w:rPr>
        <w:t>junior employee</w:t>
      </w:r>
    </w:p>
    <w:p w14:paraId="3D8FEE06" w14:textId="77777777" w:rsidR="0056501E" w:rsidRDefault="0056501E" w:rsidP="0056501E"/>
    <w:p w14:paraId="55AB3B7D" w14:textId="77777777" w:rsidR="0056501E" w:rsidRPr="00DE2177" w:rsidRDefault="0056501E" w:rsidP="0056501E">
      <w:pPr>
        <w:pStyle w:val="BlockLevel1"/>
        <w:rPr>
          <w:b/>
          <w:bCs/>
        </w:rPr>
      </w:pPr>
      <w:r w:rsidRPr="00DE2177">
        <w:rPr>
          <w:b/>
          <w:bCs/>
        </w:rPr>
        <w:t>training arrangement</w:t>
      </w:r>
    </w:p>
    <w:p w14:paraId="2516060D" w14:textId="77777777" w:rsidR="0056501E" w:rsidRDefault="0056501E" w:rsidP="0056501E"/>
    <w:p w14:paraId="58F2D9D1" w14:textId="77777777" w:rsidR="0056501E" w:rsidRDefault="0056501E" w:rsidP="0056501E">
      <w:pPr>
        <w:pStyle w:val="Level2"/>
      </w:pPr>
      <w:r>
        <w:rPr>
          <w:b/>
        </w:rPr>
        <w:t>3.2</w:t>
      </w:r>
      <w:r>
        <w:tab/>
        <w:t xml:space="preserve">In this order, unless the contrary intention appears: </w:t>
      </w:r>
    </w:p>
    <w:p w14:paraId="779B107F" w14:textId="77777777" w:rsidR="0056501E" w:rsidRDefault="0056501E" w:rsidP="0056501E"/>
    <w:p w14:paraId="12D4D5B8" w14:textId="77777777" w:rsidR="0056501E" w:rsidRDefault="0056501E" w:rsidP="0056501E">
      <w:pPr>
        <w:pStyle w:val="BlockLevel1"/>
      </w:pPr>
      <w:r>
        <w:rPr>
          <w:b/>
        </w:rPr>
        <w:t>employee</w:t>
      </w:r>
      <w:r>
        <w:t xml:space="preserve"> means a national system employee as defined in the Act</w:t>
      </w:r>
    </w:p>
    <w:p w14:paraId="0A17B7CF" w14:textId="77777777" w:rsidR="0056501E" w:rsidRDefault="0056501E" w:rsidP="0056501E"/>
    <w:p w14:paraId="4AF32A02" w14:textId="77777777" w:rsidR="0056501E" w:rsidRDefault="0056501E" w:rsidP="0056501E">
      <w:pPr>
        <w:pStyle w:val="BlockLevel1"/>
      </w:pPr>
      <w:r>
        <w:rPr>
          <w:b/>
        </w:rPr>
        <w:t>employer</w:t>
      </w:r>
      <w:r>
        <w:t xml:space="preserve"> means a national system employer as defined in the Act. </w:t>
      </w:r>
    </w:p>
    <w:p w14:paraId="6D9F7633" w14:textId="77777777" w:rsidR="0056501E" w:rsidRDefault="0056501E" w:rsidP="0056501E"/>
    <w:p w14:paraId="19867CD0" w14:textId="77777777" w:rsidR="0056501E" w:rsidRDefault="0056501E" w:rsidP="0056501E">
      <w:pPr>
        <w:pStyle w:val="Level1"/>
      </w:pPr>
      <w:r>
        <w:t>4.</w:t>
      </w:r>
      <w:r>
        <w:tab/>
        <w:t>National minimum wage</w:t>
      </w:r>
    </w:p>
    <w:p w14:paraId="576EFBD2" w14:textId="77777777" w:rsidR="0056501E" w:rsidRDefault="0056501E" w:rsidP="0056501E"/>
    <w:p w14:paraId="57BF9356" w14:textId="69E3FC92" w:rsidR="0056501E" w:rsidRDefault="0056501E" w:rsidP="0056501E">
      <w:pPr>
        <w:pStyle w:val="Level2"/>
      </w:pPr>
      <w:r>
        <w:rPr>
          <w:b/>
        </w:rPr>
        <w:t>4.1</w:t>
      </w:r>
      <w:r>
        <w:tab/>
        <w:t xml:space="preserve">The national minimum wage </w:t>
      </w:r>
      <w:r w:rsidRPr="00E373B5">
        <w:t xml:space="preserve">is </w:t>
      </w:r>
      <w:r w:rsidRPr="00421B5D">
        <w:t>$</w:t>
      </w:r>
      <w:r w:rsidR="00421B5D" w:rsidRPr="00421B5D">
        <w:t>812.60</w:t>
      </w:r>
      <w:r w:rsidRPr="00E373B5">
        <w:rPr>
          <w:szCs w:val="24"/>
        </w:rPr>
        <w:t xml:space="preserve"> </w:t>
      </w:r>
      <w:r w:rsidRPr="00E373B5">
        <w:t>per</w:t>
      </w:r>
      <w:r>
        <w:t xml:space="preserve"> week, calculated </w:t>
      </w:r>
      <w:proofErr w:type="gramStart"/>
      <w:r>
        <w:t>on the basis of</w:t>
      </w:r>
      <w:proofErr w:type="gramEnd"/>
      <w:r>
        <w:t xml:space="preserve"> a week of 38 ordinary hours, </w:t>
      </w:r>
      <w:r w:rsidRPr="00E373B5">
        <w:t xml:space="preserve">or </w:t>
      </w:r>
      <w:r w:rsidRPr="00421B5D">
        <w:t>$</w:t>
      </w:r>
      <w:r w:rsidR="00421B5D" w:rsidRPr="00421B5D">
        <w:t>21.38</w:t>
      </w:r>
      <w:r w:rsidR="00421B5D">
        <w:t xml:space="preserve"> </w:t>
      </w:r>
      <w:r w:rsidRPr="00E373B5">
        <w:t>per</w:t>
      </w:r>
      <w:r>
        <w:t xml:space="preserve"> hour. </w:t>
      </w:r>
    </w:p>
    <w:p w14:paraId="6B84213B" w14:textId="77777777" w:rsidR="0056501E" w:rsidRDefault="0056501E" w:rsidP="0056501E"/>
    <w:p w14:paraId="46FBD037" w14:textId="77777777" w:rsidR="0056501E" w:rsidRDefault="0056501E" w:rsidP="0056501E">
      <w:pPr>
        <w:pStyle w:val="Level2"/>
      </w:pPr>
      <w:r>
        <w:rPr>
          <w:b/>
        </w:rPr>
        <w:t>4.2</w:t>
      </w:r>
      <w:r>
        <w:tab/>
        <w:t>The national minimum wage applies to an award/agreement free employee other than:</w:t>
      </w:r>
    </w:p>
    <w:p w14:paraId="456FAA84" w14:textId="77777777" w:rsidR="0056501E" w:rsidRDefault="0056501E" w:rsidP="0056501E"/>
    <w:p w14:paraId="67ED704E" w14:textId="77777777" w:rsidR="0056501E" w:rsidRDefault="0056501E" w:rsidP="0056501E">
      <w:pPr>
        <w:pStyle w:val="Level3"/>
      </w:pPr>
      <w:r>
        <w:rPr>
          <w:b/>
        </w:rPr>
        <w:t>(a)</w:t>
      </w:r>
      <w:r>
        <w:tab/>
        <w:t xml:space="preserve">a junior </w:t>
      </w:r>
      <w:proofErr w:type="gramStart"/>
      <w:r>
        <w:t>employee;</w:t>
      </w:r>
      <w:proofErr w:type="gramEnd"/>
      <w:r>
        <w:t xml:space="preserve"> </w:t>
      </w:r>
    </w:p>
    <w:p w14:paraId="1AFA3ED3" w14:textId="77777777" w:rsidR="0056501E" w:rsidRDefault="0056501E" w:rsidP="0056501E"/>
    <w:p w14:paraId="0D48DA01" w14:textId="77777777" w:rsidR="0056501E" w:rsidRDefault="0056501E" w:rsidP="0056501E">
      <w:pPr>
        <w:pStyle w:val="Level3"/>
      </w:pPr>
      <w:r>
        <w:rPr>
          <w:b/>
        </w:rPr>
        <w:t>(b)</w:t>
      </w:r>
      <w:r>
        <w:tab/>
        <w:t>an employee to whom a training arrangement applies; or</w:t>
      </w:r>
    </w:p>
    <w:p w14:paraId="3EE0186D" w14:textId="77777777" w:rsidR="0056501E" w:rsidRDefault="0056501E" w:rsidP="0056501E"/>
    <w:p w14:paraId="3615F30D" w14:textId="77777777" w:rsidR="0056501E" w:rsidRDefault="0056501E" w:rsidP="0056501E">
      <w:pPr>
        <w:pStyle w:val="Level3"/>
      </w:pPr>
      <w:r>
        <w:rPr>
          <w:b/>
        </w:rPr>
        <w:t>(c)</w:t>
      </w:r>
      <w:r>
        <w:tab/>
        <w:t>an employee with a disability.</w:t>
      </w:r>
    </w:p>
    <w:p w14:paraId="031A1151" w14:textId="77777777" w:rsidR="0056501E" w:rsidRDefault="0056501E" w:rsidP="0056501E"/>
    <w:p w14:paraId="1A1710DE" w14:textId="77777777" w:rsidR="0056501E" w:rsidRDefault="0056501E" w:rsidP="0056501E">
      <w:pPr>
        <w:pStyle w:val="Level2"/>
      </w:pPr>
      <w:r>
        <w:rPr>
          <w:b/>
        </w:rPr>
        <w:t>4.3</w:t>
      </w:r>
      <w:r>
        <w:tab/>
        <w:t xml:space="preserve">An employer of an employee to whom the national minimum wage applies must pay the employee a base rate of pay that at least equals the national minimum wage. </w:t>
      </w:r>
    </w:p>
    <w:p w14:paraId="01EED039" w14:textId="77777777" w:rsidR="0056501E" w:rsidRDefault="0056501E" w:rsidP="0056501E"/>
    <w:p w14:paraId="41B6CE55" w14:textId="77777777" w:rsidR="0056501E" w:rsidRDefault="0056501E" w:rsidP="0056501E">
      <w:pPr>
        <w:pStyle w:val="Level1"/>
      </w:pPr>
      <w:r>
        <w:t>5.</w:t>
      </w:r>
      <w:r>
        <w:tab/>
        <w:t>Casual loading</w:t>
      </w:r>
    </w:p>
    <w:p w14:paraId="1D16727E" w14:textId="77777777" w:rsidR="0056501E" w:rsidRDefault="0056501E" w:rsidP="0056501E"/>
    <w:p w14:paraId="01330D91" w14:textId="77777777" w:rsidR="0056501E" w:rsidRDefault="0056501E" w:rsidP="0056501E">
      <w:pPr>
        <w:pStyle w:val="Level2"/>
      </w:pPr>
      <w:r w:rsidRPr="00F10E73">
        <w:rPr>
          <w:b/>
        </w:rPr>
        <w:t>5.1</w:t>
      </w:r>
      <w:r w:rsidRPr="00F10E73">
        <w:tab/>
        <w:t>The casual loading for award/agreement free employees is 25 per cent.</w:t>
      </w:r>
      <w:r>
        <w:t xml:space="preserve"> </w:t>
      </w:r>
    </w:p>
    <w:p w14:paraId="1E9C1339" w14:textId="77777777" w:rsidR="0056501E" w:rsidRDefault="0056501E" w:rsidP="0056501E"/>
    <w:p w14:paraId="649A373D" w14:textId="77777777" w:rsidR="0056501E" w:rsidRDefault="0056501E" w:rsidP="0056501E">
      <w:pPr>
        <w:pStyle w:val="Level2"/>
      </w:pPr>
      <w:r>
        <w:rPr>
          <w:b/>
        </w:rPr>
        <w:t>5.2</w:t>
      </w:r>
      <w:r>
        <w:tab/>
        <w:t xml:space="preserve">An employer of an award/agreement free casual employee must pay the employee a casual loading that at least equals the casual loading for award/agreement free employees (as applied to the employee’s base rate of pay). </w:t>
      </w:r>
    </w:p>
    <w:p w14:paraId="0B461A15" w14:textId="77777777" w:rsidR="0056501E" w:rsidRDefault="0056501E" w:rsidP="0056501E"/>
    <w:p w14:paraId="1B635D9D" w14:textId="77777777" w:rsidR="0056501E" w:rsidRDefault="0056501E" w:rsidP="0056501E">
      <w:pPr>
        <w:pStyle w:val="Level1"/>
      </w:pPr>
      <w:r>
        <w:t>6.</w:t>
      </w:r>
      <w:r>
        <w:tab/>
        <w:t>Special national minimum wage 1</w:t>
      </w:r>
    </w:p>
    <w:p w14:paraId="4E0B1C89" w14:textId="77777777" w:rsidR="0056501E" w:rsidRDefault="0056501E" w:rsidP="0056501E"/>
    <w:p w14:paraId="1B529F12" w14:textId="77777777" w:rsidR="0056501E" w:rsidRDefault="0056501E" w:rsidP="0056501E">
      <w:pPr>
        <w:pStyle w:val="Level2"/>
      </w:pPr>
      <w:r>
        <w:rPr>
          <w:b/>
        </w:rPr>
        <w:t>6.1</w:t>
      </w:r>
      <w:r>
        <w:tab/>
        <w:t xml:space="preserve">Special national minimum wage 1 applies to an award/agreement free employee with a disability whose disability does not affect their productivity. </w:t>
      </w:r>
    </w:p>
    <w:p w14:paraId="4BAD2D36" w14:textId="77777777" w:rsidR="0056501E" w:rsidRDefault="0056501E" w:rsidP="0056501E"/>
    <w:p w14:paraId="4DAC48E2" w14:textId="77777777" w:rsidR="0056501E" w:rsidRDefault="0056501E" w:rsidP="0056501E">
      <w:pPr>
        <w:pStyle w:val="Level2"/>
      </w:pPr>
      <w:r>
        <w:rPr>
          <w:b/>
        </w:rPr>
        <w:t>6.2</w:t>
      </w:r>
      <w:r>
        <w:tab/>
        <w:t>Special national minimum wage 1 is:</w:t>
      </w:r>
    </w:p>
    <w:p w14:paraId="6574DEE4" w14:textId="77777777" w:rsidR="0056501E" w:rsidRDefault="0056501E" w:rsidP="0056501E"/>
    <w:p w14:paraId="4F97B408" w14:textId="1BB8B890" w:rsidR="0056501E" w:rsidRDefault="0056501E" w:rsidP="0056501E">
      <w:pPr>
        <w:pStyle w:val="Level3"/>
      </w:pPr>
      <w:r>
        <w:rPr>
          <w:b/>
        </w:rPr>
        <w:t>(a)</w:t>
      </w:r>
      <w:r>
        <w:tab/>
        <w:t>for an adult</w:t>
      </w:r>
      <w:r w:rsidRPr="00F10E73">
        <w:t xml:space="preserve">, </w:t>
      </w:r>
      <w:r w:rsidRPr="00F727F9">
        <w:t>$</w:t>
      </w:r>
      <w:r w:rsidR="00F727F9" w:rsidRPr="00F727F9">
        <w:t>812.60</w:t>
      </w:r>
      <w:r w:rsidRPr="00F10E73">
        <w:rPr>
          <w:szCs w:val="24"/>
        </w:rPr>
        <w:t xml:space="preserve"> </w:t>
      </w:r>
      <w:r w:rsidRPr="00F10E73">
        <w:t xml:space="preserve">per week, calculated on the basis of a week of </w:t>
      </w:r>
      <w:r w:rsidRPr="00F10E73">
        <w:br/>
        <w:t xml:space="preserve">38 ordinary hours, or </w:t>
      </w:r>
      <w:r w:rsidRPr="00F727F9">
        <w:t>$</w:t>
      </w:r>
      <w:r w:rsidR="00F727F9" w:rsidRPr="00F727F9">
        <w:t>21.38</w:t>
      </w:r>
      <w:r w:rsidRPr="0029182F">
        <w:rPr>
          <w:szCs w:val="24"/>
        </w:rPr>
        <w:t xml:space="preserve"> </w:t>
      </w:r>
      <w:r>
        <w:t xml:space="preserve">per hour; </w:t>
      </w:r>
      <w:proofErr w:type="gramStart"/>
      <w:r>
        <w:t>or;</w:t>
      </w:r>
      <w:proofErr w:type="gramEnd"/>
      <w:r>
        <w:t xml:space="preserve"> </w:t>
      </w:r>
    </w:p>
    <w:p w14:paraId="09E283A1" w14:textId="77777777" w:rsidR="0056501E" w:rsidRDefault="0056501E" w:rsidP="0056501E"/>
    <w:p w14:paraId="51E08078" w14:textId="77777777" w:rsidR="0056501E" w:rsidRDefault="0056501E" w:rsidP="0056501E">
      <w:pPr>
        <w:pStyle w:val="Level3"/>
      </w:pPr>
      <w:r>
        <w:rPr>
          <w:b/>
        </w:rPr>
        <w:t>(b)</w:t>
      </w:r>
      <w:r>
        <w:tab/>
        <w:t>for a junior, an amount equal to special national minimum wage 3; or</w:t>
      </w:r>
    </w:p>
    <w:p w14:paraId="2CAD524A" w14:textId="77777777" w:rsidR="0056501E" w:rsidRDefault="0056501E" w:rsidP="0056501E"/>
    <w:p w14:paraId="103A9A6E" w14:textId="77777777" w:rsidR="0056501E" w:rsidRDefault="0056501E" w:rsidP="0056501E">
      <w:pPr>
        <w:pStyle w:val="Level3"/>
      </w:pPr>
      <w:r>
        <w:rPr>
          <w:b/>
        </w:rPr>
        <w:t>(c)</w:t>
      </w:r>
      <w:r>
        <w:tab/>
        <w:t>for an apprentice, an amount equal to special national minimum wage 4; or</w:t>
      </w:r>
    </w:p>
    <w:p w14:paraId="3343349F" w14:textId="77777777" w:rsidR="0056501E" w:rsidRDefault="0056501E" w:rsidP="0056501E"/>
    <w:p w14:paraId="34467641" w14:textId="77777777" w:rsidR="0056501E" w:rsidRDefault="0056501E" w:rsidP="0056501E">
      <w:pPr>
        <w:pStyle w:val="Level3"/>
      </w:pPr>
      <w:r>
        <w:rPr>
          <w:b/>
        </w:rPr>
        <w:t>(d)</w:t>
      </w:r>
      <w:r>
        <w:tab/>
        <w:t>for a trainee, an amount equal to special national minimum wage 5.</w:t>
      </w:r>
    </w:p>
    <w:p w14:paraId="0E3361D3" w14:textId="77777777" w:rsidR="0056501E" w:rsidRDefault="0056501E" w:rsidP="0056501E"/>
    <w:p w14:paraId="643C96B2" w14:textId="77777777" w:rsidR="0056501E" w:rsidRDefault="0056501E" w:rsidP="0056501E">
      <w:pPr>
        <w:pStyle w:val="Level2"/>
      </w:pPr>
      <w:r>
        <w:rPr>
          <w:b/>
        </w:rPr>
        <w:t>6.3</w:t>
      </w:r>
      <w:r>
        <w:tab/>
        <w:t xml:space="preserve">An employer of an employee to whom special national minimum wage 1 applies must pay the employee a base rate of pay that at least equals special national minimum wage 1. </w:t>
      </w:r>
    </w:p>
    <w:p w14:paraId="036E099A" w14:textId="77777777" w:rsidR="0056501E" w:rsidRDefault="0056501E" w:rsidP="0056501E"/>
    <w:p w14:paraId="2F7311BE" w14:textId="77777777" w:rsidR="0056501E" w:rsidRDefault="0056501E" w:rsidP="0056501E">
      <w:pPr>
        <w:pStyle w:val="Level1"/>
      </w:pPr>
      <w:r>
        <w:t>7.</w:t>
      </w:r>
      <w:r>
        <w:tab/>
        <w:t>Special national minimum wage 2</w:t>
      </w:r>
    </w:p>
    <w:p w14:paraId="6C7C73B9" w14:textId="77777777" w:rsidR="0056501E" w:rsidRDefault="0056501E" w:rsidP="0056501E"/>
    <w:p w14:paraId="7D7067E8" w14:textId="77777777" w:rsidR="0056501E" w:rsidRDefault="0056501E" w:rsidP="0056501E">
      <w:pPr>
        <w:pStyle w:val="Level2"/>
      </w:pPr>
      <w:r>
        <w:rPr>
          <w:b/>
        </w:rPr>
        <w:t>7.1</w:t>
      </w:r>
      <w:r>
        <w:tab/>
        <w:t>Special national minimum wage 2 applies to an award/agreement free employee with a disability who is:</w:t>
      </w:r>
    </w:p>
    <w:p w14:paraId="5C4F181B" w14:textId="77777777" w:rsidR="0056501E" w:rsidRDefault="0056501E" w:rsidP="0056501E"/>
    <w:p w14:paraId="615CA224" w14:textId="77777777" w:rsidR="0056501E" w:rsidRDefault="0056501E" w:rsidP="0056501E">
      <w:pPr>
        <w:pStyle w:val="Level3"/>
      </w:pPr>
      <w:r>
        <w:rPr>
          <w:b/>
        </w:rPr>
        <w:t>(a)</w:t>
      </w:r>
      <w:r>
        <w:tab/>
        <w:t>unable to perform the range of duties to the competence level required of an employee within the class of work for which the employee is engaged because of the effects of a disability on their productive capacity; and</w:t>
      </w:r>
    </w:p>
    <w:p w14:paraId="39C53338" w14:textId="77777777" w:rsidR="0056501E" w:rsidRDefault="0056501E" w:rsidP="0056501E"/>
    <w:p w14:paraId="5D4AB3A6" w14:textId="77777777" w:rsidR="0056501E" w:rsidRDefault="0056501E" w:rsidP="0056501E">
      <w:pPr>
        <w:pStyle w:val="Level3"/>
      </w:pPr>
      <w:r>
        <w:rPr>
          <w:b/>
        </w:rPr>
        <w:t>(b)</w:t>
      </w:r>
      <w:r>
        <w:tab/>
        <w:t>who meets the impairment criteria for receipt of the Disability Support Pension.</w:t>
      </w:r>
    </w:p>
    <w:p w14:paraId="15DACC03" w14:textId="77777777" w:rsidR="0056501E" w:rsidRDefault="0056501E" w:rsidP="0056501E"/>
    <w:p w14:paraId="05D1475D" w14:textId="77777777" w:rsidR="0056501E" w:rsidRDefault="0056501E" w:rsidP="0056501E">
      <w:pPr>
        <w:pStyle w:val="Level2"/>
      </w:pPr>
      <w:r>
        <w:rPr>
          <w:b/>
        </w:rPr>
        <w:t>7.2</w:t>
      </w:r>
      <w:r>
        <w:tab/>
        <w:t>Special national minimum wage 2 does not apply to an award/agreement free employee with a disability who is an existing employee who has a claim against the employer which is subject to the provisions of workers’ compensation legislation.</w:t>
      </w:r>
    </w:p>
    <w:p w14:paraId="48AB7E12" w14:textId="77777777" w:rsidR="0056501E" w:rsidRDefault="0056501E" w:rsidP="0056501E"/>
    <w:p w14:paraId="761056B9" w14:textId="77777777" w:rsidR="0056501E" w:rsidRDefault="0056501E" w:rsidP="0056501E">
      <w:pPr>
        <w:pStyle w:val="Level2"/>
      </w:pPr>
      <w:r>
        <w:rPr>
          <w:b/>
        </w:rPr>
        <w:lastRenderedPageBreak/>
        <w:t>7.3</w:t>
      </w:r>
      <w:r>
        <w:tab/>
        <w:t>An employer of an employee to whom special national minimum wage 2 applies must pay the employee a base rate of pay that at least equals special national minimum wage 2, calculated in accordance with Schedule A.</w:t>
      </w:r>
    </w:p>
    <w:p w14:paraId="6BDBDD68" w14:textId="77777777" w:rsidR="0056501E" w:rsidRDefault="0056501E" w:rsidP="0056501E"/>
    <w:p w14:paraId="6CC9D5B1" w14:textId="77777777" w:rsidR="0056501E" w:rsidRDefault="0056501E" w:rsidP="0056501E">
      <w:pPr>
        <w:pStyle w:val="Level1"/>
      </w:pPr>
      <w:r>
        <w:t>8.</w:t>
      </w:r>
      <w:r>
        <w:tab/>
        <w:t>Special national minimum wage 3</w:t>
      </w:r>
    </w:p>
    <w:p w14:paraId="1617CB55" w14:textId="77777777" w:rsidR="0056501E" w:rsidRDefault="0056501E" w:rsidP="0056501E"/>
    <w:p w14:paraId="29E0423D" w14:textId="77777777" w:rsidR="0056501E" w:rsidRDefault="0056501E" w:rsidP="0056501E">
      <w:pPr>
        <w:pStyle w:val="Level2"/>
      </w:pPr>
      <w:r>
        <w:rPr>
          <w:b/>
        </w:rPr>
        <w:t>8.1</w:t>
      </w:r>
      <w:r>
        <w:tab/>
        <w:t>Special national minimum wage 3 applies to an award/agreement free junior employee.</w:t>
      </w:r>
    </w:p>
    <w:p w14:paraId="1B59E725" w14:textId="77777777" w:rsidR="0056501E" w:rsidRDefault="0056501E" w:rsidP="0056501E"/>
    <w:p w14:paraId="630526C5" w14:textId="77777777" w:rsidR="0056501E" w:rsidRDefault="0056501E" w:rsidP="0056501E">
      <w:pPr>
        <w:pStyle w:val="Level2"/>
      </w:pPr>
      <w:r>
        <w:rPr>
          <w:b/>
        </w:rPr>
        <w:t>8.2</w:t>
      </w:r>
      <w:r>
        <w:tab/>
        <w:t>An employer of an employee to whom special national minimum wage 3 applies must pay the employee a base rate of pay that at least equals the following percentage of the wage rate in cl.4.1 of this order:</w:t>
      </w:r>
    </w:p>
    <w:p w14:paraId="57AD3379" w14:textId="77777777" w:rsidR="0056501E" w:rsidRDefault="0056501E" w:rsidP="0056501E">
      <w:pPr>
        <w:pStyle w:val="TableNormal0"/>
      </w:pPr>
      <w:r>
        <w:t xml:space="preserve"> </w:t>
      </w:r>
    </w:p>
    <w:tbl>
      <w:tblPr>
        <w:tblW w:w="0" w:type="auto"/>
        <w:tblInd w:w="851" w:type="dxa"/>
        <w:tblCellMar>
          <w:left w:w="0" w:type="dxa"/>
          <w:right w:w="170" w:type="dxa"/>
        </w:tblCellMar>
        <w:tblLook w:val="01E0" w:firstRow="1" w:lastRow="1" w:firstColumn="1" w:lastColumn="1" w:noHBand="0" w:noVBand="0"/>
      </w:tblPr>
      <w:tblGrid>
        <w:gridCol w:w="3757"/>
        <w:gridCol w:w="2764"/>
      </w:tblGrid>
      <w:tr w:rsidR="0056501E" w:rsidRPr="00DE2177" w14:paraId="1BDF5D7F" w14:textId="77777777" w:rsidTr="00473C2C">
        <w:tc>
          <w:tcPr>
            <w:tcW w:w="3757" w:type="dxa"/>
            <w:hideMark/>
          </w:tcPr>
          <w:p w14:paraId="2A9C95FB" w14:textId="77777777" w:rsidR="0056501E" w:rsidRPr="00DE2177" w:rsidRDefault="0056501E" w:rsidP="00473C2C">
            <w:pPr>
              <w:spacing w:after="60"/>
              <w:rPr>
                <w:b/>
                <w:bCs/>
              </w:rPr>
            </w:pPr>
            <w:r w:rsidRPr="00DE2177">
              <w:rPr>
                <w:b/>
                <w:bCs/>
              </w:rPr>
              <w:t>Age</w:t>
            </w:r>
          </w:p>
        </w:tc>
        <w:tc>
          <w:tcPr>
            <w:tcW w:w="2764" w:type="dxa"/>
            <w:hideMark/>
          </w:tcPr>
          <w:p w14:paraId="54327CAC" w14:textId="77777777" w:rsidR="0056501E" w:rsidRPr="00DE2177" w:rsidRDefault="0056501E" w:rsidP="00473C2C">
            <w:pPr>
              <w:spacing w:after="60"/>
              <w:jc w:val="center"/>
              <w:rPr>
                <w:b/>
                <w:bCs/>
              </w:rPr>
            </w:pPr>
            <w:r w:rsidRPr="00DE2177">
              <w:rPr>
                <w:b/>
                <w:bCs/>
              </w:rPr>
              <w:t xml:space="preserve">% </w:t>
            </w:r>
            <w:proofErr w:type="gramStart"/>
            <w:r w:rsidRPr="00DE2177">
              <w:rPr>
                <w:b/>
                <w:bCs/>
              </w:rPr>
              <w:t>of</w:t>
            </w:r>
            <w:proofErr w:type="gramEnd"/>
            <w:r w:rsidRPr="00DE2177">
              <w:rPr>
                <w:b/>
                <w:bCs/>
              </w:rPr>
              <w:t xml:space="preserve"> rate of pay in</w:t>
            </w:r>
          </w:p>
          <w:p w14:paraId="2FE5BF0F" w14:textId="77777777" w:rsidR="0056501E" w:rsidRPr="00DE2177" w:rsidRDefault="0056501E" w:rsidP="00473C2C">
            <w:pPr>
              <w:spacing w:after="60"/>
              <w:jc w:val="center"/>
              <w:rPr>
                <w:b/>
                <w:bCs/>
              </w:rPr>
            </w:pPr>
            <w:r w:rsidRPr="00DE2177">
              <w:rPr>
                <w:b/>
                <w:bCs/>
              </w:rPr>
              <w:t>cl. 4.1</w:t>
            </w:r>
          </w:p>
        </w:tc>
      </w:tr>
      <w:tr w:rsidR="0056501E" w14:paraId="181DB5B6" w14:textId="77777777" w:rsidTr="00473C2C">
        <w:tc>
          <w:tcPr>
            <w:tcW w:w="3757" w:type="dxa"/>
            <w:hideMark/>
          </w:tcPr>
          <w:p w14:paraId="631289B5" w14:textId="77777777" w:rsidR="0056501E" w:rsidRDefault="0056501E" w:rsidP="00473C2C">
            <w:pPr>
              <w:spacing w:after="60"/>
            </w:pPr>
            <w:r>
              <w:t>Under 16 years of age</w:t>
            </w:r>
          </w:p>
        </w:tc>
        <w:tc>
          <w:tcPr>
            <w:tcW w:w="2764" w:type="dxa"/>
            <w:hideMark/>
          </w:tcPr>
          <w:p w14:paraId="5939C3E9" w14:textId="77777777" w:rsidR="0056501E" w:rsidRPr="00847016" w:rsidRDefault="0056501E" w:rsidP="00473C2C">
            <w:pPr>
              <w:spacing w:after="60"/>
              <w:jc w:val="center"/>
            </w:pPr>
            <w:r w:rsidRPr="00847016">
              <w:t>36.8</w:t>
            </w:r>
          </w:p>
        </w:tc>
      </w:tr>
      <w:tr w:rsidR="0056501E" w14:paraId="69C3CBFD" w14:textId="77777777" w:rsidTr="00473C2C">
        <w:tc>
          <w:tcPr>
            <w:tcW w:w="3757" w:type="dxa"/>
            <w:hideMark/>
          </w:tcPr>
          <w:p w14:paraId="46D0C874" w14:textId="77777777" w:rsidR="0056501E" w:rsidRDefault="0056501E" w:rsidP="00473C2C">
            <w:pPr>
              <w:spacing w:after="60"/>
            </w:pPr>
            <w:r>
              <w:t>At 16 years of age</w:t>
            </w:r>
          </w:p>
        </w:tc>
        <w:tc>
          <w:tcPr>
            <w:tcW w:w="2764" w:type="dxa"/>
            <w:hideMark/>
          </w:tcPr>
          <w:p w14:paraId="52A6F2F7" w14:textId="77777777" w:rsidR="0056501E" w:rsidRPr="00847016" w:rsidRDefault="0056501E" w:rsidP="00473C2C">
            <w:pPr>
              <w:spacing w:after="60"/>
              <w:jc w:val="center"/>
            </w:pPr>
            <w:r w:rsidRPr="00847016">
              <w:t>47.3</w:t>
            </w:r>
          </w:p>
        </w:tc>
      </w:tr>
      <w:tr w:rsidR="0056501E" w14:paraId="72D6AD6A" w14:textId="77777777" w:rsidTr="00473C2C">
        <w:tc>
          <w:tcPr>
            <w:tcW w:w="3757" w:type="dxa"/>
            <w:hideMark/>
          </w:tcPr>
          <w:p w14:paraId="17759615" w14:textId="77777777" w:rsidR="0056501E" w:rsidRDefault="0056501E" w:rsidP="00473C2C">
            <w:pPr>
              <w:spacing w:after="60"/>
            </w:pPr>
            <w:r>
              <w:t>At 17 years of age</w:t>
            </w:r>
          </w:p>
        </w:tc>
        <w:tc>
          <w:tcPr>
            <w:tcW w:w="2764" w:type="dxa"/>
            <w:hideMark/>
          </w:tcPr>
          <w:p w14:paraId="150B700F" w14:textId="77777777" w:rsidR="0056501E" w:rsidRPr="00847016" w:rsidRDefault="0056501E" w:rsidP="00473C2C">
            <w:pPr>
              <w:spacing w:after="60"/>
              <w:jc w:val="center"/>
            </w:pPr>
            <w:r w:rsidRPr="00847016">
              <w:t>57.8</w:t>
            </w:r>
          </w:p>
        </w:tc>
      </w:tr>
      <w:tr w:rsidR="0056501E" w14:paraId="76C02E5B" w14:textId="77777777" w:rsidTr="00473C2C">
        <w:tc>
          <w:tcPr>
            <w:tcW w:w="3757" w:type="dxa"/>
            <w:hideMark/>
          </w:tcPr>
          <w:p w14:paraId="30C79DAA" w14:textId="77777777" w:rsidR="0056501E" w:rsidRDefault="0056501E" w:rsidP="00473C2C">
            <w:pPr>
              <w:spacing w:after="60"/>
            </w:pPr>
            <w:r>
              <w:t>At 18 years of age</w:t>
            </w:r>
          </w:p>
        </w:tc>
        <w:tc>
          <w:tcPr>
            <w:tcW w:w="2764" w:type="dxa"/>
            <w:hideMark/>
          </w:tcPr>
          <w:p w14:paraId="74F85ACC" w14:textId="77777777" w:rsidR="0056501E" w:rsidRPr="00847016" w:rsidRDefault="0056501E" w:rsidP="00473C2C">
            <w:pPr>
              <w:spacing w:after="60"/>
              <w:jc w:val="center"/>
            </w:pPr>
            <w:r w:rsidRPr="00847016">
              <w:t>68.3</w:t>
            </w:r>
          </w:p>
        </w:tc>
      </w:tr>
      <w:tr w:rsidR="0056501E" w14:paraId="0174F969" w14:textId="77777777" w:rsidTr="00473C2C">
        <w:tc>
          <w:tcPr>
            <w:tcW w:w="3757" w:type="dxa"/>
            <w:hideMark/>
          </w:tcPr>
          <w:p w14:paraId="45BF48C7" w14:textId="77777777" w:rsidR="0056501E" w:rsidRDefault="0056501E" w:rsidP="00473C2C">
            <w:pPr>
              <w:spacing w:after="60"/>
            </w:pPr>
            <w:r>
              <w:t>At 19 years of age</w:t>
            </w:r>
          </w:p>
        </w:tc>
        <w:tc>
          <w:tcPr>
            <w:tcW w:w="2764" w:type="dxa"/>
            <w:hideMark/>
          </w:tcPr>
          <w:p w14:paraId="5657CD8A" w14:textId="77777777" w:rsidR="0056501E" w:rsidRPr="00847016" w:rsidRDefault="0056501E" w:rsidP="00473C2C">
            <w:pPr>
              <w:spacing w:after="60"/>
              <w:jc w:val="center"/>
            </w:pPr>
            <w:r w:rsidRPr="00847016">
              <w:t>82.5</w:t>
            </w:r>
          </w:p>
        </w:tc>
      </w:tr>
      <w:tr w:rsidR="0056501E" w14:paraId="72582F85" w14:textId="77777777" w:rsidTr="00473C2C">
        <w:trPr>
          <w:trHeight w:val="70"/>
        </w:trPr>
        <w:tc>
          <w:tcPr>
            <w:tcW w:w="3757" w:type="dxa"/>
            <w:hideMark/>
          </w:tcPr>
          <w:p w14:paraId="7F90CF30" w14:textId="77777777" w:rsidR="0056501E" w:rsidRDefault="0056501E" w:rsidP="00473C2C">
            <w:pPr>
              <w:spacing w:after="60"/>
            </w:pPr>
            <w:r>
              <w:t>At 20 years of age</w:t>
            </w:r>
          </w:p>
        </w:tc>
        <w:tc>
          <w:tcPr>
            <w:tcW w:w="2764" w:type="dxa"/>
            <w:hideMark/>
          </w:tcPr>
          <w:p w14:paraId="71695E6B" w14:textId="77777777" w:rsidR="0056501E" w:rsidRPr="00847016" w:rsidRDefault="0056501E" w:rsidP="00473C2C">
            <w:pPr>
              <w:spacing w:after="60"/>
              <w:jc w:val="center"/>
            </w:pPr>
            <w:r w:rsidRPr="00847016">
              <w:t>97.7</w:t>
            </w:r>
          </w:p>
        </w:tc>
      </w:tr>
    </w:tbl>
    <w:p w14:paraId="3C23FCE0" w14:textId="77777777" w:rsidR="0056501E" w:rsidRDefault="0056501E" w:rsidP="0056501E"/>
    <w:p w14:paraId="4BA8E515" w14:textId="77777777" w:rsidR="0056501E" w:rsidRDefault="0056501E" w:rsidP="0056501E">
      <w:pPr>
        <w:pStyle w:val="Level1"/>
      </w:pPr>
      <w:r>
        <w:t>9.</w:t>
      </w:r>
      <w:r>
        <w:tab/>
        <w:t>Special national minimum wage 4</w:t>
      </w:r>
    </w:p>
    <w:p w14:paraId="296929F3" w14:textId="77777777" w:rsidR="0056501E" w:rsidRDefault="0056501E" w:rsidP="0056501E"/>
    <w:p w14:paraId="427B2884" w14:textId="77777777" w:rsidR="0056501E" w:rsidRDefault="0056501E" w:rsidP="0056501E">
      <w:pPr>
        <w:pStyle w:val="Level2"/>
      </w:pPr>
      <w:r>
        <w:rPr>
          <w:b/>
        </w:rPr>
        <w:t>9.1</w:t>
      </w:r>
      <w:r>
        <w:tab/>
        <w:t xml:space="preserve">Special national minimum wage 4 applies to an award/agreement free employee who is an apprentice.  </w:t>
      </w:r>
    </w:p>
    <w:p w14:paraId="09CE369C" w14:textId="77777777" w:rsidR="0056501E" w:rsidRDefault="0056501E" w:rsidP="0056501E">
      <w:pPr>
        <w:ind w:left="851" w:hanging="851"/>
      </w:pPr>
    </w:p>
    <w:p w14:paraId="4711AC4E" w14:textId="77777777" w:rsidR="0056501E" w:rsidRDefault="0056501E" w:rsidP="0056501E">
      <w:pPr>
        <w:pStyle w:val="Level2"/>
      </w:pPr>
      <w:r>
        <w:rPr>
          <w:b/>
        </w:rPr>
        <w:t>9.2</w:t>
      </w:r>
      <w:r>
        <w:tab/>
        <w:t xml:space="preserve">An employer of an employee to whom special national minimum wage 4 applies must pay the employee a base rate of pay that at least equals the amount set out in cl.15.2—Apprentice minimum rates of the </w:t>
      </w:r>
      <w:r>
        <w:rPr>
          <w:i/>
        </w:rPr>
        <w:t>Miscellaneous Award 2020</w:t>
      </w:r>
      <w:r w:rsidRPr="00A07EB2">
        <w:t>;</w:t>
      </w:r>
      <w:r>
        <w:t xml:space="preserve"> or for school-based apprentices, cl.15.7—School-based apprentices of that award.</w:t>
      </w:r>
    </w:p>
    <w:p w14:paraId="0C0BF791" w14:textId="77777777" w:rsidR="0056501E" w:rsidRDefault="0056501E" w:rsidP="0056501E">
      <w:pPr>
        <w:ind w:left="851" w:hanging="851"/>
      </w:pPr>
    </w:p>
    <w:p w14:paraId="4225373D" w14:textId="77777777" w:rsidR="0056501E" w:rsidRDefault="0056501E" w:rsidP="0056501E">
      <w:pPr>
        <w:pStyle w:val="Level2"/>
      </w:pPr>
      <w:r w:rsidRPr="00AB2302">
        <w:rPr>
          <w:b/>
        </w:rPr>
        <w:t>9.3</w:t>
      </w:r>
      <w:r w:rsidRPr="00AB2302">
        <w:tab/>
        <w:t xml:space="preserve">Despite cl.9.2, an employer of an employee who is an adult apprentice to whom special national minimum wage 4 applies must pay the employee a base rate of pay that at least equals $622.20 per week (calculated </w:t>
      </w:r>
      <w:proofErr w:type="gramStart"/>
      <w:r w:rsidRPr="00AB2302">
        <w:t>on the basis of</w:t>
      </w:r>
      <w:proofErr w:type="gramEnd"/>
      <w:r w:rsidRPr="00AB2302">
        <w:t xml:space="preserve"> a week of </w:t>
      </w:r>
      <w:r w:rsidRPr="00AB2302">
        <w:br/>
        <w:t>38 ordinary hours, or $16.37 per hour), if the employee:</w:t>
      </w:r>
      <w:r>
        <w:t xml:space="preserve"> </w:t>
      </w:r>
    </w:p>
    <w:p w14:paraId="28C4F687" w14:textId="77777777" w:rsidR="0056501E" w:rsidRDefault="0056501E" w:rsidP="0056501E">
      <w:pPr>
        <w:ind w:left="851" w:hanging="851"/>
      </w:pPr>
    </w:p>
    <w:p w14:paraId="27326AF1" w14:textId="77777777" w:rsidR="0056501E" w:rsidRDefault="0056501E" w:rsidP="0056501E">
      <w:pPr>
        <w:pStyle w:val="BulletLevel1"/>
      </w:pPr>
      <w:r>
        <w:t>was engaged before 1 July 2014; and</w:t>
      </w:r>
    </w:p>
    <w:p w14:paraId="543D677B" w14:textId="77777777" w:rsidR="0056501E" w:rsidRDefault="0056501E" w:rsidP="0056501E">
      <w:pPr>
        <w:pStyle w:val="BulletLevel1"/>
      </w:pPr>
      <w:r>
        <w:t xml:space="preserve">is in Year 1 of their apprenticeship. </w:t>
      </w:r>
    </w:p>
    <w:p w14:paraId="52B7C1E8" w14:textId="77777777" w:rsidR="0056501E" w:rsidRDefault="0056501E" w:rsidP="0056501E">
      <w:pPr>
        <w:ind w:left="851" w:hanging="851"/>
      </w:pPr>
    </w:p>
    <w:p w14:paraId="6E96D485" w14:textId="77777777" w:rsidR="0056501E" w:rsidRDefault="0056501E" w:rsidP="0056501E">
      <w:pPr>
        <w:pStyle w:val="BlockLevel1"/>
      </w:pPr>
      <w:r>
        <w:t xml:space="preserve">An ‘adult apprentice’, for the purpose of cl.9.3, means a person 21 years of age or over at the time of entering into the training agreement. </w:t>
      </w:r>
    </w:p>
    <w:p w14:paraId="2B63DA18" w14:textId="77777777" w:rsidR="0056501E" w:rsidRDefault="0056501E" w:rsidP="0056501E"/>
    <w:p w14:paraId="30B2943A" w14:textId="77777777" w:rsidR="0056501E" w:rsidRDefault="0056501E" w:rsidP="0056501E">
      <w:pPr>
        <w:pStyle w:val="Level1"/>
      </w:pPr>
      <w:r>
        <w:lastRenderedPageBreak/>
        <w:t>10.</w:t>
      </w:r>
      <w:r>
        <w:tab/>
        <w:t>Special national minimum wage 5</w:t>
      </w:r>
    </w:p>
    <w:p w14:paraId="4DED2FD0" w14:textId="77777777" w:rsidR="0056501E" w:rsidRDefault="0056501E" w:rsidP="0056501E">
      <w:pPr>
        <w:keepNext/>
      </w:pPr>
    </w:p>
    <w:p w14:paraId="1F5027FD" w14:textId="77777777" w:rsidR="0056501E" w:rsidRDefault="0056501E" w:rsidP="0056501E">
      <w:pPr>
        <w:pStyle w:val="Level2"/>
        <w:keepNext/>
      </w:pPr>
      <w:r>
        <w:rPr>
          <w:b/>
        </w:rPr>
        <w:t>10.1</w:t>
      </w:r>
      <w:r>
        <w:tab/>
        <w:t xml:space="preserve">Special national minimum wage 5 applies to an award/agreement free employee to whom a training arrangement applies (but not an apprentice).  </w:t>
      </w:r>
    </w:p>
    <w:p w14:paraId="611ADE30" w14:textId="77777777" w:rsidR="0056501E" w:rsidRDefault="0056501E" w:rsidP="0056501E">
      <w:pPr>
        <w:keepNext/>
      </w:pPr>
    </w:p>
    <w:p w14:paraId="5ECACA00" w14:textId="77777777" w:rsidR="0056501E" w:rsidRDefault="0056501E" w:rsidP="0056501E">
      <w:pPr>
        <w:pStyle w:val="Level2"/>
        <w:rPr>
          <w:i/>
        </w:rPr>
      </w:pPr>
      <w:r>
        <w:rPr>
          <w:b/>
        </w:rPr>
        <w:t xml:space="preserve">10.2 </w:t>
      </w:r>
      <w:r>
        <w:rPr>
          <w:b/>
        </w:rPr>
        <w:tab/>
      </w:r>
      <w:r>
        <w:t xml:space="preserve">An employer of an employee to whom special national minimum wage 5 applies must pay the employee a base rate of pay that at least equals the relevant wage applicable in Schedule E—National Training Wage of the </w:t>
      </w:r>
      <w:r>
        <w:rPr>
          <w:i/>
        </w:rPr>
        <w:t xml:space="preserve">Miscellaneous Award 2020. </w:t>
      </w:r>
    </w:p>
    <w:p w14:paraId="24B457CA" w14:textId="77777777" w:rsidR="0056501E" w:rsidRDefault="0056501E" w:rsidP="0056501E"/>
    <w:p w14:paraId="3598A88A" w14:textId="77777777" w:rsidR="0056501E" w:rsidRDefault="0056501E" w:rsidP="0056501E"/>
    <w:p w14:paraId="3C868CE6" w14:textId="77777777" w:rsidR="0056501E" w:rsidRDefault="0056501E" w:rsidP="0056501E"/>
    <w:p w14:paraId="10D83A6F" w14:textId="77777777" w:rsidR="0056501E" w:rsidRDefault="0056501E" w:rsidP="0056501E">
      <w:r>
        <w:br w:type="page"/>
      </w:r>
    </w:p>
    <w:p w14:paraId="524676DC" w14:textId="77777777" w:rsidR="0056501E" w:rsidRPr="00D51C7F" w:rsidRDefault="0056501E" w:rsidP="0056501E">
      <w:pPr>
        <w:rPr>
          <w:b/>
          <w:bCs/>
          <w:sz w:val="28"/>
          <w:szCs w:val="24"/>
        </w:rPr>
      </w:pPr>
      <w:r w:rsidRPr="00D51C7F">
        <w:rPr>
          <w:b/>
          <w:bCs/>
          <w:sz w:val="28"/>
          <w:szCs w:val="24"/>
        </w:rPr>
        <w:lastRenderedPageBreak/>
        <w:t>Schedule A—Special national minimum wage 2</w:t>
      </w:r>
    </w:p>
    <w:p w14:paraId="744ABB26" w14:textId="77777777" w:rsidR="0056501E" w:rsidRDefault="0056501E" w:rsidP="0056501E"/>
    <w:p w14:paraId="71FA89DA" w14:textId="44431365" w:rsidR="0056501E" w:rsidRDefault="0056501E" w:rsidP="0056501E">
      <w:pPr>
        <w:pStyle w:val="Level2"/>
      </w:pPr>
      <w:r>
        <w:rPr>
          <w:b/>
        </w:rPr>
        <w:t>A.1</w:t>
      </w:r>
      <w:r>
        <w:tab/>
      </w:r>
      <w:r w:rsidR="00044815">
        <w:t>S</w:t>
      </w:r>
      <w:r>
        <w:t xml:space="preserve">chedule </w:t>
      </w:r>
      <w:r w:rsidR="00044815">
        <w:t xml:space="preserve">A </w:t>
      </w:r>
      <w:r>
        <w:t>deals with the calculation of special national minimum wage 2 in relation to an employee to whom that wage applies.</w:t>
      </w:r>
    </w:p>
    <w:p w14:paraId="33876383" w14:textId="77777777" w:rsidR="0056501E" w:rsidRDefault="0056501E" w:rsidP="0056501E"/>
    <w:p w14:paraId="6C01610B" w14:textId="5C4BD84A" w:rsidR="0056501E" w:rsidRDefault="0056501E" w:rsidP="0056501E">
      <w:pPr>
        <w:pStyle w:val="Level2"/>
      </w:pPr>
      <w:r>
        <w:rPr>
          <w:b/>
        </w:rPr>
        <w:t>A.2</w:t>
      </w:r>
      <w:r>
        <w:tab/>
        <w:t xml:space="preserve">In </w:t>
      </w:r>
      <w:r w:rsidR="00044815">
        <w:t>S</w:t>
      </w:r>
      <w:r>
        <w:t>chedule</w:t>
      </w:r>
      <w:r w:rsidR="00044815">
        <w:t xml:space="preserve"> A</w:t>
      </w:r>
      <w:r>
        <w:t>:</w:t>
      </w:r>
    </w:p>
    <w:p w14:paraId="0BF4D5A4" w14:textId="77777777" w:rsidR="0056501E" w:rsidRDefault="0056501E" w:rsidP="0056501E"/>
    <w:p w14:paraId="4AB4A4C2" w14:textId="77777777" w:rsidR="0056501E" w:rsidRDefault="0056501E" w:rsidP="0056501E">
      <w:pPr>
        <w:pStyle w:val="BlockLevel1"/>
      </w:pPr>
      <w:r>
        <w:rPr>
          <w:b/>
        </w:rPr>
        <w:t>approved assessor</w:t>
      </w:r>
      <w:r>
        <w:t xml:space="preserve"> means a person accredited by the management unit established by the Commonwealth under the supported wage system to perform assessments of an individual’s productive capacity within the supported wage system</w:t>
      </w:r>
    </w:p>
    <w:p w14:paraId="0F217874" w14:textId="77777777" w:rsidR="0056501E" w:rsidRDefault="0056501E" w:rsidP="0056501E"/>
    <w:p w14:paraId="1216A2AE" w14:textId="77777777" w:rsidR="0056501E" w:rsidRDefault="0056501E" w:rsidP="0056501E">
      <w:pPr>
        <w:pStyle w:val="BlockLevel1"/>
      </w:pPr>
      <w:r>
        <w:rPr>
          <w:b/>
        </w:rPr>
        <w:t>assessment instrument</w:t>
      </w:r>
      <w:r>
        <w:t xml:space="preserve"> means the tool provided for under the supported wage system that records the assessment of the productive capacity of the person to be employed under the supported wage system</w:t>
      </w:r>
    </w:p>
    <w:p w14:paraId="096BAAF5" w14:textId="77777777" w:rsidR="0056501E" w:rsidRDefault="0056501E" w:rsidP="0056501E"/>
    <w:p w14:paraId="028A1FE5" w14:textId="15969762" w:rsidR="0056501E" w:rsidRDefault="00044815" w:rsidP="0056501E">
      <w:pPr>
        <w:pStyle w:val="BlockLevel1"/>
      </w:pPr>
      <w:r>
        <w:rPr>
          <w:b/>
        </w:rPr>
        <w:t>disability support pension</w:t>
      </w:r>
      <w:r>
        <w:t xml:space="preserve"> </w:t>
      </w:r>
      <w:r w:rsidR="0056501E">
        <w:t xml:space="preserve">means the Commonwealth pension scheme to provide income security for persons with a disability as provided under the </w:t>
      </w:r>
      <w:r w:rsidR="0056501E">
        <w:rPr>
          <w:i/>
        </w:rPr>
        <w:t>Social Security Act 1991</w:t>
      </w:r>
      <w:r w:rsidR="0056501E">
        <w:t>, as amended from time to time, or any successor to that scheme</w:t>
      </w:r>
    </w:p>
    <w:p w14:paraId="07F65216" w14:textId="77777777" w:rsidR="0056501E" w:rsidRDefault="0056501E" w:rsidP="0056501E"/>
    <w:p w14:paraId="0FB7CAD2" w14:textId="77777777" w:rsidR="0056501E" w:rsidRDefault="0056501E" w:rsidP="0056501E">
      <w:pPr>
        <w:pStyle w:val="BlockLevel1"/>
      </w:pPr>
      <w:r>
        <w:rPr>
          <w:b/>
        </w:rPr>
        <w:t>supported wage system</w:t>
      </w:r>
      <w:r>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12" w:history="1">
        <w:r>
          <w:rPr>
            <w:rStyle w:val="Hyperlink"/>
          </w:rPr>
          <w:t>www.jobaccess.gov.au</w:t>
        </w:r>
      </w:hyperlink>
    </w:p>
    <w:p w14:paraId="18ECA6EF" w14:textId="77777777" w:rsidR="0056501E" w:rsidRDefault="0056501E" w:rsidP="0056501E"/>
    <w:p w14:paraId="49CCE272" w14:textId="77777777" w:rsidR="0056501E" w:rsidRDefault="0056501E" w:rsidP="0056501E">
      <w:pPr>
        <w:pStyle w:val="BlockLevel1"/>
      </w:pPr>
      <w:r>
        <w:rPr>
          <w:b/>
        </w:rPr>
        <w:t>SWS wage assessment agreement</w:t>
      </w:r>
      <w:r>
        <w:t xml:space="preserve"> means the document in the form required by the Department of Social Services that records the employee’s productive capacity and agreed wage rate</w:t>
      </w:r>
    </w:p>
    <w:p w14:paraId="541819C6" w14:textId="77777777" w:rsidR="0056501E" w:rsidRDefault="0056501E" w:rsidP="0056501E"/>
    <w:p w14:paraId="3BA1A7BB" w14:textId="77777777" w:rsidR="0056501E" w:rsidRDefault="0056501E" w:rsidP="0056501E">
      <w:pPr>
        <w:pStyle w:val="Level1"/>
      </w:pPr>
      <w:r>
        <w:t>A.3</w:t>
      </w:r>
      <w:r>
        <w:tab/>
        <w:t>Supported wage rates</w:t>
      </w:r>
    </w:p>
    <w:p w14:paraId="43AC92DD" w14:textId="77777777" w:rsidR="0056501E" w:rsidRDefault="0056501E" w:rsidP="0056501E"/>
    <w:p w14:paraId="4E8B11A2" w14:textId="77777777" w:rsidR="0056501E" w:rsidRDefault="0056501E" w:rsidP="0056501E">
      <w:pPr>
        <w:pStyle w:val="Level2"/>
      </w:pPr>
      <w:r>
        <w:rPr>
          <w:b/>
        </w:rPr>
        <w:t>A.3.1</w:t>
      </w:r>
      <w:r>
        <w:tab/>
        <w:t>Special national minimum wage 2 must be calculated as a percentage of the national minimum wage in cl.4.1 of the National Minimum Wage Order 2022 according to the following table:</w:t>
      </w:r>
    </w:p>
    <w:p w14:paraId="48305C87" w14:textId="77777777" w:rsidR="0056501E" w:rsidRPr="00D51C7F" w:rsidRDefault="0056501E" w:rsidP="0056501E">
      <w:pPr>
        <w:pStyle w:val="TableNormal0"/>
        <w:rPr>
          <w:sz w:val="20"/>
          <w:szCs w:val="16"/>
        </w:rPr>
      </w:pPr>
      <w:r w:rsidRPr="00D51C7F">
        <w:rPr>
          <w:sz w:val="20"/>
          <w:szCs w:val="16"/>
        </w:rPr>
        <w:t xml:space="preserve"> </w:t>
      </w:r>
    </w:p>
    <w:tbl>
      <w:tblPr>
        <w:tblW w:w="0" w:type="auto"/>
        <w:tblInd w:w="851" w:type="dxa"/>
        <w:tblCellMar>
          <w:left w:w="0" w:type="dxa"/>
          <w:right w:w="170" w:type="dxa"/>
        </w:tblCellMar>
        <w:tblLook w:val="01E0" w:firstRow="1" w:lastRow="1" w:firstColumn="1" w:lastColumn="1" w:noHBand="0" w:noVBand="0"/>
      </w:tblPr>
      <w:tblGrid>
        <w:gridCol w:w="2551"/>
        <w:gridCol w:w="3119"/>
      </w:tblGrid>
      <w:tr w:rsidR="0056501E" w:rsidRPr="00D51C7F" w14:paraId="6CFA15A3" w14:textId="77777777" w:rsidTr="00473C2C">
        <w:trPr>
          <w:tblHeader/>
        </w:trPr>
        <w:tc>
          <w:tcPr>
            <w:tcW w:w="2551" w:type="dxa"/>
            <w:hideMark/>
          </w:tcPr>
          <w:p w14:paraId="025A775F" w14:textId="77777777" w:rsidR="0056501E" w:rsidRPr="00D51C7F" w:rsidRDefault="0056501E" w:rsidP="00473C2C">
            <w:pPr>
              <w:spacing w:after="60"/>
              <w:jc w:val="center"/>
              <w:rPr>
                <w:b/>
                <w:bCs/>
              </w:rPr>
            </w:pPr>
            <w:r w:rsidRPr="00D51C7F">
              <w:rPr>
                <w:b/>
                <w:bCs/>
              </w:rPr>
              <w:t>Assessed capacity (cl.A.4)</w:t>
            </w:r>
          </w:p>
          <w:p w14:paraId="63A22032" w14:textId="77777777" w:rsidR="0056501E" w:rsidRPr="00D51C7F" w:rsidRDefault="0056501E" w:rsidP="00473C2C">
            <w:pPr>
              <w:spacing w:after="60"/>
              <w:jc w:val="center"/>
              <w:rPr>
                <w:b/>
                <w:bCs/>
              </w:rPr>
            </w:pPr>
            <w:r w:rsidRPr="00D51C7F">
              <w:rPr>
                <w:b/>
                <w:bCs/>
              </w:rPr>
              <w:t>%</w:t>
            </w:r>
          </w:p>
        </w:tc>
        <w:tc>
          <w:tcPr>
            <w:tcW w:w="3119" w:type="dxa"/>
            <w:hideMark/>
          </w:tcPr>
          <w:p w14:paraId="5DBA1035" w14:textId="77777777" w:rsidR="0056501E" w:rsidRPr="00D51C7F" w:rsidRDefault="0056501E" w:rsidP="00473C2C">
            <w:pPr>
              <w:spacing w:after="60"/>
              <w:jc w:val="center"/>
              <w:rPr>
                <w:b/>
                <w:bCs/>
              </w:rPr>
            </w:pPr>
            <w:r w:rsidRPr="00D51C7F">
              <w:rPr>
                <w:b/>
                <w:bCs/>
              </w:rPr>
              <w:t>National minimum wage in cl.4.1</w:t>
            </w:r>
          </w:p>
          <w:p w14:paraId="460C9D44" w14:textId="77777777" w:rsidR="0056501E" w:rsidRPr="00D51C7F" w:rsidRDefault="0056501E" w:rsidP="00473C2C">
            <w:pPr>
              <w:spacing w:after="60"/>
              <w:jc w:val="center"/>
              <w:rPr>
                <w:b/>
                <w:bCs/>
              </w:rPr>
            </w:pPr>
            <w:r w:rsidRPr="00D51C7F">
              <w:rPr>
                <w:b/>
                <w:bCs/>
              </w:rPr>
              <w:t>%</w:t>
            </w:r>
          </w:p>
        </w:tc>
      </w:tr>
      <w:tr w:rsidR="0056501E" w14:paraId="5243BABC" w14:textId="77777777" w:rsidTr="00473C2C">
        <w:tc>
          <w:tcPr>
            <w:tcW w:w="2551" w:type="dxa"/>
            <w:hideMark/>
          </w:tcPr>
          <w:p w14:paraId="511D098C" w14:textId="77777777" w:rsidR="0056501E" w:rsidRDefault="0056501E" w:rsidP="00473C2C">
            <w:pPr>
              <w:spacing w:after="60"/>
              <w:jc w:val="center"/>
            </w:pPr>
            <w:r>
              <w:t>10</w:t>
            </w:r>
          </w:p>
        </w:tc>
        <w:tc>
          <w:tcPr>
            <w:tcW w:w="3119" w:type="dxa"/>
            <w:hideMark/>
          </w:tcPr>
          <w:p w14:paraId="62041919" w14:textId="77777777" w:rsidR="0056501E" w:rsidRDefault="0056501E" w:rsidP="00473C2C">
            <w:pPr>
              <w:spacing w:after="60"/>
              <w:jc w:val="center"/>
            </w:pPr>
            <w:r>
              <w:t>10</w:t>
            </w:r>
          </w:p>
        </w:tc>
      </w:tr>
      <w:tr w:rsidR="0056501E" w14:paraId="6EDD93E1" w14:textId="77777777" w:rsidTr="00473C2C">
        <w:tc>
          <w:tcPr>
            <w:tcW w:w="2551" w:type="dxa"/>
            <w:hideMark/>
          </w:tcPr>
          <w:p w14:paraId="0B5F924C" w14:textId="77777777" w:rsidR="0056501E" w:rsidRDefault="0056501E" w:rsidP="00473C2C">
            <w:pPr>
              <w:spacing w:after="60"/>
              <w:jc w:val="center"/>
            </w:pPr>
            <w:r>
              <w:t>20</w:t>
            </w:r>
          </w:p>
        </w:tc>
        <w:tc>
          <w:tcPr>
            <w:tcW w:w="3119" w:type="dxa"/>
            <w:hideMark/>
          </w:tcPr>
          <w:p w14:paraId="6C7C1279" w14:textId="77777777" w:rsidR="0056501E" w:rsidRDefault="0056501E" w:rsidP="00473C2C">
            <w:pPr>
              <w:spacing w:after="60"/>
              <w:jc w:val="center"/>
            </w:pPr>
            <w:r>
              <w:t>20</w:t>
            </w:r>
          </w:p>
        </w:tc>
      </w:tr>
      <w:tr w:rsidR="0056501E" w14:paraId="42806877" w14:textId="77777777" w:rsidTr="00473C2C">
        <w:tc>
          <w:tcPr>
            <w:tcW w:w="2551" w:type="dxa"/>
            <w:hideMark/>
          </w:tcPr>
          <w:p w14:paraId="457F1C8B" w14:textId="77777777" w:rsidR="0056501E" w:rsidRDefault="0056501E" w:rsidP="00473C2C">
            <w:pPr>
              <w:spacing w:after="60"/>
              <w:jc w:val="center"/>
            </w:pPr>
            <w:r>
              <w:t>30</w:t>
            </w:r>
          </w:p>
        </w:tc>
        <w:tc>
          <w:tcPr>
            <w:tcW w:w="3119" w:type="dxa"/>
            <w:hideMark/>
          </w:tcPr>
          <w:p w14:paraId="3876D970" w14:textId="77777777" w:rsidR="0056501E" w:rsidRDefault="0056501E" w:rsidP="00473C2C">
            <w:pPr>
              <w:spacing w:after="60"/>
              <w:jc w:val="center"/>
            </w:pPr>
            <w:r>
              <w:t>30</w:t>
            </w:r>
          </w:p>
        </w:tc>
      </w:tr>
      <w:tr w:rsidR="0056501E" w14:paraId="416B107B" w14:textId="77777777" w:rsidTr="00473C2C">
        <w:tc>
          <w:tcPr>
            <w:tcW w:w="2551" w:type="dxa"/>
            <w:hideMark/>
          </w:tcPr>
          <w:p w14:paraId="533481B5" w14:textId="77777777" w:rsidR="0056501E" w:rsidRDefault="0056501E" w:rsidP="00473C2C">
            <w:pPr>
              <w:spacing w:after="60"/>
              <w:jc w:val="center"/>
            </w:pPr>
            <w:r>
              <w:t>40</w:t>
            </w:r>
          </w:p>
        </w:tc>
        <w:tc>
          <w:tcPr>
            <w:tcW w:w="3119" w:type="dxa"/>
            <w:hideMark/>
          </w:tcPr>
          <w:p w14:paraId="2060ECD9" w14:textId="77777777" w:rsidR="0056501E" w:rsidRDefault="0056501E" w:rsidP="00473C2C">
            <w:pPr>
              <w:spacing w:after="60"/>
              <w:jc w:val="center"/>
            </w:pPr>
            <w:r>
              <w:t>40</w:t>
            </w:r>
          </w:p>
        </w:tc>
      </w:tr>
      <w:tr w:rsidR="0056501E" w14:paraId="15548563" w14:textId="77777777" w:rsidTr="00473C2C">
        <w:tc>
          <w:tcPr>
            <w:tcW w:w="2551" w:type="dxa"/>
            <w:hideMark/>
          </w:tcPr>
          <w:p w14:paraId="43641BBF" w14:textId="77777777" w:rsidR="0056501E" w:rsidRDefault="0056501E" w:rsidP="00473C2C">
            <w:pPr>
              <w:spacing w:after="60"/>
              <w:jc w:val="center"/>
            </w:pPr>
            <w:r>
              <w:t>50</w:t>
            </w:r>
          </w:p>
        </w:tc>
        <w:tc>
          <w:tcPr>
            <w:tcW w:w="3119" w:type="dxa"/>
            <w:hideMark/>
          </w:tcPr>
          <w:p w14:paraId="728938CA" w14:textId="77777777" w:rsidR="0056501E" w:rsidRDefault="0056501E" w:rsidP="00473C2C">
            <w:pPr>
              <w:spacing w:after="60"/>
              <w:jc w:val="center"/>
            </w:pPr>
            <w:r>
              <w:t>50</w:t>
            </w:r>
          </w:p>
        </w:tc>
      </w:tr>
      <w:tr w:rsidR="0056501E" w14:paraId="1D4A4E0A" w14:textId="77777777" w:rsidTr="00473C2C">
        <w:tc>
          <w:tcPr>
            <w:tcW w:w="2551" w:type="dxa"/>
            <w:hideMark/>
          </w:tcPr>
          <w:p w14:paraId="668DDEEF" w14:textId="77777777" w:rsidR="0056501E" w:rsidRDefault="0056501E" w:rsidP="00473C2C">
            <w:pPr>
              <w:spacing w:after="60"/>
              <w:jc w:val="center"/>
            </w:pPr>
            <w:r>
              <w:t>60</w:t>
            </w:r>
          </w:p>
        </w:tc>
        <w:tc>
          <w:tcPr>
            <w:tcW w:w="3119" w:type="dxa"/>
            <w:hideMark/>
          </w:tcPr>
          <w:p w14:paraId="6BAE6AF6" w14:textId="77777777" w:rsidR="0056501E" w:rsidRDefault="0056501E" w:rsidP="00473C2C">
            <w:pPr>
              <w:spacing w:after="60"/>
              <w:jc w:val="center"/>
            </w:pPr>
            <w:r>
              <w:t>60</w:t>
            </w:r>
          </w:p>
        </w:tc>
      </w:tr>
      <w:tr w:rsidR="0056501E" w14:paraId="0B2643E6" w14:textId="77777777" w:rsidTr="00473C2C">
        <w:tc>
          <w:tcPr>
            <w:tcW w:w="2551" w:type="dxa"/>
            <w:hideMark/>
          </w:tcPr>
          <w:p w14:paraId="46A0940C" w14:textId="77777777" w:rsidR="0056501E" w:rsidRDefault="0056501E" w:rsidP="00473C2C">
            <w:pPr>
              <w:spacing w:after="60"/>
              <w:jc w:val="center"/>
            </w:pPr>
            <w:r>
              <w:t>70</w:t>
            </w:r>
          </w:p>
        </w:tc>
        <w:tc>
          <w:tcPr>
            <w:tcW w:w="3119" w:type="dxa"/>
            <w:hideMark/>
          </w:tcPr>
          <w:p w14:paraId="195C75F7" w14:textId="77777777" w:rsidR="0056501E" w:rsidRDefault="0056501E" w:rsidP="00473C2C">
            <w:pPr>
              <w:spacing w:after="60"/>
              <w:jc w:val="center"/>
            </w:pPr>
            <w:r>
              <w:t>70</w:t>
            </w:r>
          </w:p>
        </w:tc>
      </w:tr>
      <w:tr w:rsidR="0056501E" w14:paraId="3C059C44" w14:textId="77777777" w:rsidTr="00473C2C">
        <w:tc>
          <w:tcPr>
            <w:tcW w:w="2551" w:type="dxa"/>
            <w:hideMark/>
          </w:tcPr>
          <w:p w14:paraId="560786C0" w14:textId="77777777" w:rsidR="0056501E" w:rsidRDefault="0056501E" w:rsidP="00473C2C">
            <w:pPr>
              <w:spacing w:after="60"/>
              <w:jc w:val="center"/>
            </w:pPr>
            <w:r>
              <w:t>80</w:t>
            </w:r>
          </w:p>
        </w:tc>
        <w:tc>
          <w:tcPr>
            <w:tcW w:w="3119" w:type="dxa"/>
            <w:hideMark/>
          </w:tcPr>
          <w:p w14:paraId="79C9566D" w14:textId="77777777" w:rsidR="0056501E" w:rsidRDefault="0056501E" w:rsidP="00473C2C">
            <w:pPr>
              <w:spacing w:after="60"/>
              <w:jc w:val="center"/>
            </w:pPr>
            <w:r>
              <w:t>80</w:t>
            </w:r>
          </w:p>
        </w:tc>
      </w:tr>
      <w:tr w:rsidR="0056501E" w14:paraId="4067AD84" w14:textId="77777777" w:rsidTr="00473C2C">
        <w:tc>
          <w:tcPr>
            <w:tcW w:w="2551" w:type="dxa"/>
            <w:hideMark/>
          </w:tcPr>
          <w:p w14:paraId="3E48C288" w14:textId="77777777" w:rsidR="0056501E" w:rsidRDefault="0056501E" w:rsidP="00473C2C">
            <w:pPr>
              <w:spacing w:after="60"/>
              <w:jc w:val="center"/>
            </w:pPr>
            <w:r>
              <w:t>90</w:t>
            </w:r>
          </w:p>
        </w:tc>
        <w:tc>
          <w:tcPr>
            <w:tcW w:w="3119" w:type="dxa"/>
            <w:hideMark/>
          </w:tcPr>
          <w:p w14:paraId="085BAF7B" w14:textId="77777777" w:rsidR="0056501E" w:rsidRDefault="0056501E" w:rsidP="00473C2C">
            <w:pPr>
              <w:spacing w:after="60"/>
              <w:jc w:val="center"/>
            </w:pPr>
            <w:r>
              <w:t>90</w:t>
            </w:r>
          </w:p>
        </w:tc>
      </w:tr>
    </w:tbl>
    <w:p w14:paraId="647884C1" w14:textId="77777777" w:rsidR="0056501E" w:rsidRDefault="0056501E" w:rsidP="0056501E"/>
    <w:p w14:paraId="7E89DE37" w14:textId="6C48F3C5" w:rsidR="0056501E" w:rsidRDefault="0056501E" w:rsidP="0056501E">
      <w:pPr>
        <w:pStyle w:val="Level2"/>
      </w:pPr>
      <w:r w:rsidRPr="00AB2302">
        <w:rPr>
          <w:b/>
        </w:rPr>
        <w:lastRenderedPageBreak/>
        <w:t>A.3.2</w:t>
      </w:r>
      <w:r w:rsidRPr="00AB2302">
        <w:tab/>
        <w:t>Provided that the minimum amount payable to an employee to whom special national minimum wage 2 applies is not less than $</w:t>
      </w:r>
      <w:r w:rsidR="006579C1">
        <w:t>XX</w:t>
      </w:r>
      <w:r w:rsidRPr="00AB2302">
        <w:t xml:space="preserve"> per week.</w:t>
      </w:r>
    </w:p>
    <w:p w14:paraId="0A1ED8B9" w14:textId="77777777" w:rsidR="0056501E" w:rsidRDefault="0056501E" w:rsidP="0056501E">
      <w:pPr>
        <w:rPr>
          <w:lang w:val="en-AU" w:eastAsia="en-AU"/>
        </w:rPr>
      </w:pPr>
    </w:p>
    <w:p w14:paraId="5C6CE4AE" w14:textId="77777777" w:rsidR="0056501E" w:rsidRDefault="0056501E" w:rsidP="0056501E">
      <w:pPr>
        <w:pStyle w:val="Level2"/>
      </w:pPr>
      <w:r>
        <w:rPr>
          <w:b/>
        </w:rPr>
        <w:t>A.3.3</w:t>
      </w:r>
      <w:r>
        <w:tab/>
        <w:t>Where an employee’s assessed capacity is 10%, they must receive a high degree of assistance and support.</w:t>
      </w:r>
    </w:p>
    <w:p w14:paraId="588DDF3F" w14:textId="77777777" w:rsidR="0056501E" w:rsidRDefault="0056501E" w:rsidP="0056501E">
      <w:pPr>
        <w:rPr>
          <w:lang w:val="en-AU" w:eastAsia="en-AU"/>
        </w:rPr>
      </w:pPr>
    </w:p>
    <w:p w14:paraId="55BA4D46" w14:textId="77777777" w:rsidR="0056501E" w:rsidRDefault="0056501E" w:rsidP="0056501E">
      <w:pPr>
        <w:pStyle w:val="Level1"/>
      </w:pPr>
      <w:r>
        <w:t>A.4</w:t>
      </w:r>
      <w:r>
        <w:tab/>
        <w:t>Assessment of capacity</w:t>
      </w:r>
    </w:p>
    <w:p w14:paraId="67336B04" w14:textId="77777777" w:rsidR="0056501E" w:rsidRDefault="0056501E" w:rsidP="0056501E">
      <w:pPr>
        <w:rPr>
          <w:lang w:val="en-AU" w:eastAsia="en-AU"/>
        </w:rPr>
      </w:pPr>
    </w:p>
    <w:p w14:paraId="3A9D6A92" w14:textId="77777777" w:rsidR="0056501E" w:rsidRDefault="0056501E" w:rsidP="0056501E">
      <w:pPr>
        <w:pStyle w:val="Level2"/>
      </w:pPr>
      <w:r>
        <w:rPr>
          <w:b/>
        </w:rPr>
        <w:t>A.4.1</w:t>
      </w:r>
      <w:r>
        <w:tab/>
        <w:t>For the purpose of establishing the applicable percentage in cl.A.3.1, the productive capacity of the employee will be assessed in accordance with the SWS by an approved assessor, having consulted the employer and employee and, if the employee so desires, a union which the employee is eligible to join.</w:t>
      </w:r>
    </w:p>
    <w:p w14:paraId="440E2F04" w14:textId="77777777" w:rsidR="0056501E" w:rsidRDefault="0056501E" w:rsidP="0056501E">
      <w:pPr>
        <w:rPr>
          <w:lang w:val="en-AU" w:eastAsia="en-AU"/>
        </w:rPr>
      </w:pPr>
    </w:p>
    <w:p w14:paraId="6F2E8D55" w14:textId="4D3A45F2" w:rsidR="0056501E" w:rsidRDefault="0056501E" w:rsidP="0056501E">
      <w:pPr>
        <w:pStyle w:val="Level2"/>
      </w:pPr>
      <w:r>
        <w:rPr>
          <w:b/>
        </w:rPr>
        <w:t>A.4.2</w:t>
      </w:r>
      <w:r>
        <w:tab/>
        <w:t xml:space="preserve">All assessments made under </w:t>
      </w:r>
      <w:r w:rsidR="00044815">
        <w:t>S</w:t>
      </w:r>
      <w:r>
        <w:t xml:space="preserve">chedule </w:t>
      </w:r>
      <w:r w:rsidR="00044815">
        <w:t xml:space="preserve">A </w:t>
      </w:r>
      <w:r>
        <w:t xml:space="preserve">must be documented in a SWS wage assessment </w:t>
      </w:r>
      <w:proofErr w:type="gramStart"/>
      <w:r>
        <w:t>agreement, and</w:t>
      </w:r>
      <w:proofErr w:type="gramEnd"/>
      <w:r>
        <w:t xml:space="preserve"> retained by the employer as a time and wages record in accordance with the Act.</w:t>
      </w:r>
    </w:p>
    <w:p w14:paraId="67F0F0C2" w14:textId="77777777" w:rsidR="0056501E" w:rsidRDefault="0056501E" w:rsidP="0056501E">
      <w:pPr>
        <w:rPr>
          <w:lang w:val="en-AU" w:eastAsia="en-AU"/>
        </w:rPr>
      </w:pPr>
    </w:p>
    <w:p w14:paraId="21513E7C" w14:textId="77777777" w:rsidR="0056501E" w:rsidRDefault="0056501E" w:rsidP="0056501E">
      <w:pPr>
        <w:pStyle w:val="Level1"/>
      </w:pPr>
      <w:r>
        <w:t>A.5</w:t>
      </w:r>
      <w:r>
        <w:tab/>
        <w:t>Lodgement of SWS wage assessment agreement</w:t>
      </w:r>
    </w:p>
    <w:p w14:paraId="44D6E620" w14:textId="77777777" w:rsidR="0056501E" w:rsidRDefault="0056501E" w:rsidP="0056501E">
      <w:pPr>
        <w:rPr>
          <w:lang w:val="en-AU" w:eastAsia="en-AU"/>
        </w:rPr>
      </w:pPr>
    </w:p>
    <w:p w14:paraId="0347339E" w14:textId="4F9A295C" w:rsidR="0056501E" w:rsidRDefault="0056501E" w:rsidP="0056501E">
      <w:pPr>
        <w:pStyle w:val="Level2"/>
      </w:pPr>
      <w:r>
        <w:rPr>
          <w:b/>
        </w:rPr>
        <w:t>A.5.1</w:t>
      </w:r>
      <w:r>
        <w:tab/>
        <w:t xml:space="preserve">All SWS wage assessment agreements under </w:t>
      </w:r>
      <w:r w:rsidR="00044815">
        <w:t>S</w:t>
      </w:r>
      <w:r>
        <w:t>chedule</w:t>
      </w:r>
      <w:r w:rsidR="00044815">
        <w:t xml:space="preserve"> A</w:t>
      </w:r>
      <w:r>
        <w:t>, including the applicable percentage of the national minimum wage to be paid to the employee, must be lodged by the employer with the Fair Work Commission.</w:t>
      </w:r>
    </w:p>
    <w:p w14:paraId="5D93EDA4" w14:textId="77777777" w:rsidR="0056501E" w:rsidRDefault="0056501E" w:rsidP="0056501E">
      <w:pPr>
        <w:rPr>
          <w:lang w:val="en-AU" w:eastAsia="en-AU"/>
        </w:rPr>
      </w:pPr>
    </w:p>
    <w:p w14:paraId="0F10A418" w14:textId="77777777" w:rsidR="0056501E" w:rsidRDefault="0056501E" w:rsidP="0056501E">
      <w:pPr>
        <w:pStyle w:val="Level2"/>
      </w:pPr>
      <w:r>
        <w:rPr>
          <w:b/>
        </w:rPr>
        <w:t>A.5.2</w:t>
      </w:r>
      <w:r>
        <w:tab/>
        <w:t xml:space="preserve">All SWS wage assessment agreements must be agreed and signed by the employee and employer parties to the assessment. </w:t>
      </w:r>
    </w:p>
    <w:p w14:paraId="0C73EC56" w14:textId="77777777" w:rsidR="0056501E" w:rsidRDefault="0056501E" w:rsidP="0056501E">
      <w:pPr>
        <w:rPr>
          <w:lang w:val="en-AU" w:eastAsia="en-AU"/>
        </w:rPr>
      </w:pPr>
    </w:p>
    <w:p w14:paraId="563E5AE2" w14:textId="77777777" w:rsidR="0056501E" w:rsidRDefault="0056501E" w:rsidP="0056501E">
      <w:pPr>
        <w:pStyle w:val="Level1"/>
      </w:pPr>
      <w:r>
        <w:t>A.6</w:t>
      </w:r>
      <w:r>
        <w:tab/>
        <w:t>Review of assessment</w:t>
      </w:r>
    </w:p>
    <w:p w14:paraId="3131806C" w14:textId="77777777" w:rsidR="0056501E" w:rsidRDefault="0056501E" w:rsidP="0056501E">
      <w:pPr>
        <w:rPr>
          <w:lang w:val="en-AU" w:eastAsia="en-AU"/>
        </w:rPr>
      </w:pPr>
    </w:p>
    <w:p w14:paraId="53186D6D" w14:textId="77777777" w:rsidR="0056501E" w:rsidRDefault="0056501E" w:rsidP="0056501E">
      <w:pPr>
        <w:pStyle w:val="BlockLevel1"/>
      </w:pPr>
      <w:r>
        <w:t xml:space="preserve">The assessment of the applicable percentage should be subject to annual or more frequent review </w:t>
      </w:r>
      <w:proofErr w:type="gramStart"/>
      <w:r>
        <w:t>on the basis of</w:t>
      </w:r>
      <w:proofErr w:type="gramEnd"/>
      <w:r>
        <w:t xml:space="preserve"> a reasonable request for such a review. The process of review must be in accordance with the procedures for assessing capacity under the SWS.</w:t>
      </w:r>
    </w:p>
    <w:p w14:paraId="6B2ABF4B" w14:textId="77777777" w:rsidR="0056501E" w:rsidRDefault="0056501E" w:rsidP="0056501E">
      <w:pPr>
        <w:rPr>
          <w:lang w:val="en-AU" w:eastAsia="en-AU"/>
        </w:rPr>
      </w:pPr>
    </w:p>
    <w:p w14:paraId="61F99223" w14:textId="77777777" w:rsidR="0056501E" w:rsidRDefault="0056501E" w:rsidP="0056501E">
      <w:pPr>
        <w:pStyle w:val="Level1"/>
      </w:pPr>
      <w:r>
        <w:t>A.7</w:t>
      </w:r>
      <w:r>
        <w:tab/>
        <w:t>Workplace adjustment</w:t>
      </w:r>
    </w:p>
    <w:p w14:paraId="3E682627" w14:textId="77777777" w:rsidR="0056501E" w:rsidRDefault="0056501E" w:rsidP="0056501E">
      <w:pPr>
        <w:rPr>
          <w:lang w:val="en-AU" w:eastAsia="en-AU"/>
        </w:rPr>
      </w:pPr>
    </w:p>
    <w:p w14:paraId="3C8C6D0D" w14:textId="77777777" w:rsidR="0056501E" w:rsidRDefault="0056501E" w:rsidP="0056501E">
      <w:pPr>
        <w:pStyle w:val="BlockLevel1"/>
      </w:pPr>
      <w:r>
        <w:t>An employer wishing to employ a person under the provisions of special national minimum wage 2 must take reasonable steps to make changes in the workplace to enhance the employee’s capacity to do the job. Changes may involve re-design of job duties, working time arrangements and work organisation in consultation with other workers in the area.</w:t>
      </w:r>
    </w:p>
    <w:p w14:paraId="72405F1D" w14:textId="77777777" w:rsidR="0056501E" w:rsidRDefault="0056501E" w:rsidP="0056501E">
      <w:pPr>
        <w:rPr>
          <w:lang w:val="en-AU" w:eastAsia="en-AU"/>
        </w:rPr>
      </w:pPr>
    </w:p>
    <w:p w14:paraId="2A8DE21C" w14:textId="77777777" w:rsidR="0056501E" w:rsidRDefault="0056501E" w:rsidP="0056501E">
      <w:pPr>
        <w:pStyle w:val="Level1"/>
      </w:pPr>
      <w:r>
        <w:t>A.8</w:t>
      </w:r>
      <w:r>
        <w:tab/>
        <w:t>Trial period</w:t>
      </w:r>
    </w:p>
    <w:p w14:paraId="20280857" w14:textId="77777777" w:rsidR="0056501E" w:rsidRDefault="0056501E" w:rsidP="0056501E">
      <w:pPr>
        <w:rPr>
          <w:lang w:val="en-AU" w:eastAsia="en-AU"/>
        </w:rPr>
      </w:pPr>
    </w:p>
    <w:p w14:paraId="3AD4C5FA" w14:textId="77777777" w:rsidR="0056501E" w:rsidRDefault="0056501E" w:rsidP="0056501E">
      <w:pPr>
        <w:pStyle w:val="Level2"/>
      </w:pPr>
      <w:r>
        <w:rPr>
          <w:b/>
        </w:rPr>
        <w:t>A.8.1</w:t>
      </w:r>
      <w:r>
        <w:tab/>
        <w:t>In order for an adequate assessment of the employee’s capacity to be made, an employer may employ a person under the provisions of special national minimum wage 2 for a trial period not exceeding 12 weeks, except that in some cases additional work adjustment time (not exceeding 4 weeks) may be needed.</w:t>
      </w:r>
    </w:p>
    <w:p w14:paraId="0FBBCF88" w14:textId="77777777" w:rsidR="0056501E" w:rsidRDefault="0056501E" w:rsidP="0056501E">
      <w:pPr>
        <w:rPr>
          <w:lang w:val="en-AU" w:eastAsia="en-AU"/>
        </w:rPr>
      </w:pPr>
    </w:p>
    <w:p w14:paraId="3315415D" w14:textId="77777777" w:rsidR="0056501E" w:rsidRDefault="0056501E" w:rsidP="0056501E">
      <w:pPr>
        <w:pStyle w:val="Level2"/>
      </w:pPr>
      <w:r>
        <w:rPr>
          <w:b/>
        </w:rPr>
        <w:lastRenderedPageBreak/>
        <w:t>A.8.2</w:t>
      </w:r>
      <w:r>
        <w:tab/>
        <w:t>During that trial period the assessment of capacity will be undertaken and the applicable percentage of the national minimum wage for a continuing employment relationship will be determined.</w:t>
      </w:r>
    </w:p>
    <w:p w14:paraId="51796606" w14:textId="77777777" w:rsidR="0056501E" w:rsidRDefault="0056501E" w:rsidP="0056501E">
      <w:pPr>
        <w:rPr>
          <w:lang w:val="en-AU" w:eastAsia="en-AU"/>
        </w:rPr>
      </w:pPr>
    </w:p>
    <w:p w14:paraId="394BDAD5" w14:textId="309DCE68" w:rsidR="0056501E" w:rsidRDefault="0056501E" w:rsidP="0056501E">
      <w:pPr>
        <w:pStyle w:val="Level2"/>
      </w:pPr>
      <w:r w:rsidRPr="00AB2302">
        <w:rPr>
          <w:b/>
        </w:rPr>
        <w:t>A.8.3</w:t>
      </w:r>
      <w:r w:rsidRPr="00AB2302">
        <w:tab/>
        <w:t>The minimum amount payable to the employee during the trial period must be no less than $</w:t>
      </w:r>
      <w:r w:rsidR="006579C1">
        <w:t>XX</w:t>
      </w:r>
      <w:r w:rsidRPr="00AB2302">
        <w:t xml:space="preserve"> per week.</w:t>
      </w:r>
    </w:p>
    <w:p w14:paraId="2E16F160" w14:textId="77777777" w:rsidR="0056501E" w:rsidRDefault="0056501E" w:rsidP="0056501E">
      <w:pPr>
        <w:rPr>
          <w:lang w:val="en-AU" w:eastAsia="en-AU"/>
        </w:rPr>
      </w:pPr>
    </w:p>
    <w:p w14:paraId="4136BB1A" w14:textId="77777777" w:rsidR="0056501E" w:rsidRDefault="0056501E" w:rsidP="0056501E">
      <w:pPr>
        <w:pStyle w:val="Level2"/>
      </w:pPr>
      <w:r>
        <w:rPr>
          <w:b/>
        </w:rPr>
        <w:t>A.8.4</w:t>
      </w:r>
      <w:r>
        <w:tab/>
        <w:t>Work trials should include induction or training as appropriate to the job being trialled.</w:t>
      </w:r>
    </w:p>
    <w:p w14:paraId="6BB4BC5E" w14:textId="77777777" w:rsidR="0056501E" w:rsidRDefault="0056501E" w:rsidP="0056501E">
      <w:pPr>
        <w:rPr>
          <w:lang w:val="en-AU" w:eastAsia="en-AU"/>
        </w:rPr>
      </w:pPr>
    </w:p>
    <w:p w14:paraId="0FAB5FE2" w14:textId="3EAB14A0" w:rsidR="0056501E" w:rsidRDefault="0056501E" w:rsidP="0056501E">
      <w:r>
        <w:rPr>
          <w:b/>
        </w:rPr>
        <w:t>A.8.5</w:t>
      </w:r>
      <w:r>
        <w:tab/>
        <w:t xml:space="preserve">Where the employer and employee wish to establish a continuing employment relationship following the completion of the trial period, a further contract of employment will be entered into based on the outcome of assessment under </w:t>
      </w:r>
      <w:r w:rsidR="00044815">
        <w:t>cl. </w:t>
      </w:r>
      <w:r>
        <w:t>A.4.</w:t>
      </w:r>
    </w:p>
    <w:p w14:paraId="3C8A0CC9" w14:textId="151B7723" w:rsidR="0056501E" w:rsidRDefault="0056501E" w:rsidP="0056501E"/>
    <w:p w14:paraId="59B63C53" w14:textId="6BD819AD" w:rsidR="00AB2302" w:rsidRDefault="00AB2302" w:rsidP="0056501E"/>
    <w:p w14:paraId="02EE5EF7" w14:textId="77777777" w:rsidR="00F518CD" w:rsidRDefault="00F518CD" w:rsidP="008566AC"/>
    <w:p w14:paraId="7B8A47FE" w14:textId="2999B9B4" w:rsidR="000F4B0E" w:rsidRPr="006579C1" w:rsidRDefault="00F518CD" w:rsidP="008566AC">
      <w:pPr>
        <w:rPr>
          <w:u w:val="single"/>
          <w:lang w:val="en-US"/>
        </w:rPr>
      </w:pPr>
      <w:r>
        <w:rPr>
          <w:u w:val="single"/>
        </w:rPr>
        <w:t>PRESIDENT</w:t>
      </w:r>
    </w:p>
    <w:sectPr w:rsidR="000F4B0E" w:rsidRPr="006579C1" w:rsidSect="00E73370">
      <w:headerReference w:type="even" r:id="rId13"/>
      <w:headerReference w:type="default" r:id="rId14"/>
      <w:footerReference w:type="even" r:id="rId15"/>
      <w:footerReference w:type="default" r:id="rId16"/>
      <w:footerReference w:type="first" r:id="rId17"/>
      <w:pgSz w:w="11907" w:h="16840" w:code="9"/>
      <w:pgMar w:top="567" w:right="1418" w:bottom="737" w:left="1418" w:header="510" w:footer="73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2F3CA" w14:textId="77777777" w:rsidR="009757DA" w:rsidRDefault="009757DA">
      <w:r>
        <w:separator/>
      </w:r>
    </w:p>
  </w:endnote>
  <w:endnote w:type="continuationSeparator" w:id="0">
    <w:p w14:paraId="6FF3DE6C" w14:textId="77777777" w:rsidR="009757DA" w:rsidRDefault="0097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C34" w14:textId="77777777" w:rsidR="000F4B0E" w:rsidRPr="0038041C" w:rsidRDefault="0038041C" w:rsidP="002138C2">
    <w:pPr>
      <w:pStyle w:val="Footer"/>
      <w:spacing w:before="400"/>
      <w:ind w:left="-567"/>
      <w:jc w:val="lef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2138C2">
      <w:rPr>
        <w:rStyle w:val="PageNumber"/>
        <w:b/>
        <w:bCs/>
        <w:noProof/>
        <w:sz w:val="21"/>
        <w:szCs w:val="21"/>
      </w:rPr>
      <w:t>2</w:t>
    </w:r>
    <w:r>
      <w:rPr>
        <w:rStyle w:val="PageNumber"/>
        <w:b/>
        <w:bC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CF96" w14:textId="77777777"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2138C2">
      <w:rPr>
        <w:rStyle w:val="PageNumber"/>
        <w:b/>
        <w:bCs/>
        <w:noProof/>
        <w:sz w:val="21"/>
        <w:szCs w:val="21"/>
      </w:rPr>
      <w:t>3</w:t>
    </w:r>
    <w:r>
      <w:rPr>
        <w:rStyle w:val="PageNumber"/>
        <w:b/>
        <w:bCs/>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C000" w14:textId="77777777" w:rsidR="000F4B0E" w:rsidRPr="0038041C" w:rsidRDefault="0038041C" w:rsidP="002138C2">
    <w:pPr>
      <w:pStyle w:val="Footer"/>
      <w:spacing w:before="400"/>
      <w:ind w:right="-454"/>
      <w:jc w:val="right"/>
      <w:rPr>
        <w:b/>
        <w:bCs/>
        <w:sz w:val="21"/>
        <w:szCs w:val="21"/>
      </w:rPr>
    </w:pPr>
    <w:r>
      <w:rPr>
        <w:rStyle w:val="PageNumber"/>
        <w:b/>
        <w:bCs/>
        <w:sz w:val="21"/>
        <w:szCs w:val="21"/>
      </w:rPr>
      <w:fldChar w:fldCharType="begin"/>
    </w:r>
    <w:r>
      <w:rPr>
        <w:rStyle w:val="PageNumber"/>
        <w:b/>
        <w:bCs/>
        <w:sz w:val="21"/>
        <w:szCs w:val="21"/>
      </w:rPr>
      <w:instrText xml:space="preserve"> PAGE </w:instrText>
    </w:r>
    <w:r>
      <w:rPr>
        <w:rStyle w:val="PageNumber"/>
        <w:b/>
        <w:bCs/>
        <w:sz w:val="21"/>
        <w:szCs w:val="21"/>
      </w:rPr>
      <w:fldChar w:fldCharType="separate"/>
    </w:r>
    <w:r w:rsidR="008566AC">
      <w:rPr>
        <w:rStyle w:val="PageNumber"/>
        <w:b/>
        <w:bCs/>
        <w:noProof/>
        <w:sz w:val="21"/>
        <w:szCs w:val="21"/>
      </w:rPr>
      <w:t>1</w:t>
    </w:r>
    <w:r>
      <w:rPr>
        <w:rStyle w:val="PageNumber"/>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1229" w14:textId="77777777" w:rsidR="009757DA" w:rsidRDefault="009757DA">
      <w:r>
        <w:separator/>
      </w:r>
    </w:p>
  </w:footnote>
  <w:footnote w:type="continuationSeparator" w:id="0">
    <w:p w14:paraId="23325C9A" w14:textId="77777777" w:rsidR="009757DA" w:rsidRDefault="009757DA">
      <w:r>
        <w:continuationSeparator/>
      </w:r>
    </w:p>
  </w:footnote>
  <w:footnote w:id="1">
    <w:p w14:paraId="145640CF" w14:textId="77777777" w:rsidR="0056501E" w:rsidRDefault="0056501E" w:rsidP="0056501E">
      <w:pPr>
        <w:pStyle w:val="FootnoteText"/>
      </w:pPr>
      <w:r w:rsidRPr="00421B5D">
        <w:rPr>
          <w:rStyle w:val="FootnoteReference"/>
        </w:rPr>
        <w:footnoteRef/>
      </w:r>
      <w:r w:rsidRPr="00421B5D">
        <w:t xml:space="preserve"> [2022] FWCFB 3500.</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ABB0" w14:textId="77777777" w:rsidR="000F4B0E" w:rsidRPr="0038041C" w:rsidRDefault="00D85A80" w:rsidP="007E6F26">
    <w:pPr>
      <w:pStyle w:val="Header"/>
      <w:jc w:val="left"/>
      <w:rPr>
        <w:lang w:val="en-AU" w:eastAsia="en-AU"/>
      </w:rPr>
    </w:pPr>
    <w:r w:rsidRPr="0038041C">
      <w:t>PR740627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7278" w14:textId="77777777" w:rsidR="000F4B0E" w:rsidRPr="0038041C" w:rsidRDefault="00B60340" w:rsidP="007E6F26">
    <w:pPr>
      <w:pStyle w:val="Header"/>
      <w:jc w:val="right"/>
      <w:rPr>
        <w:lang w:val="en-AU" w:eastAsia="en-AU"/>
      </w:rPr>
    </w:pPr>
    <w:r w:rsidRPr="0038041C">
      <w:t>PR740627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E98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74189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B9CEE7E"/>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45F2A83E"/>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FAD686F2"/>
    <w:lvl w:ilvl="0">
      <w:start w:val="1"/>
      <w:numFmt w:val="bullet"/>
      <w:pStyle w:val="BulletLevel4"/>
      <w:lvlText w:val=""/>
      <w:lvlJc w:val="left"/>
      <w:pPr>
        <w:tabs>
          <w:tab w:val="num" w:pos="3572"/>
        </w:tabs>
        <w:ind w:left="3572" w:hanging="170"/>
      </w:pPr>
      <w:rPr>
        <w:rFonts w:ascii="Symbol" w:hAnsi="Symbol" w:hint="default"/>
        <w:sz w:val="22"/>
      </w:rPr>
    </w:lvl>
  </w:abstractNum>
  <w:abstractNum w:abstractNumId="5" w15:restartNumberingAfterBreak="0">
    <w:nsid w:val="FFFFFF81"/>
    <w:multiLevelType w:val="singleLevel"/>
    <w:tmpl w:val="416AD6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6415E"/>
    <w:lvl w:ilvl="0">
      <w:start w:val="1"/>
      <w:numFmt w:val="bullet"/>
      <w:pStyle w:val="ListBullet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28EC74"/>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CE0B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57A25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97D07DBC"/>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D5F2582"/>
    <w:multiLevelType w:val="singleLevel"/>
    <w:tmpl w:val="7A2EA904"/>
    <w:lvl w:ilvl="0">
      <w:start w:val="1"/>
      <w:numFmt w:val="bullet"/>
      <w:pStyle w:val="BulletLevel1"/>
      <w:lvlText w:val=""/>
      <w:lvlJc w:val="left"/>
      <w:pPr>
        <w:ind w:left="1211" w:hanging="360"/>
      </w:pPr>
      <w:rPr>
        <w:rFonts w:ascii="Symbol" w:hAnsi="Symbol" w:hint="default"/>
        <w:sz w:val="22"/>
      </w:rPr>
    </w:lvl>
  </w:abstractNum>
  <w:abstractNum w:abstractNumId="12" w15:restartNumberingAfterBreak="0">
    <w:nsid w:val="13857F9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1E4563"/>
    <w:multiLevelType w:val="hybridMultilevel"/>
    <w:tmpl w:val="2E7C9808"/>
    <w:lvl w:ilvl="0" w:tplc="482E91AE">
      <w:start w:val="1"/>
      <w:numFmt w:val="upperLetter"/>
      <w:pStyle w:val="AlphaPara"/>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59E731A"/>
    <w:multiLevelType w:val="hybridMultilevel"/>
    <w:tmpl w:val="1B864806"/>
    <w:lvl w:ilvl="0" w:tplc="9774DBBA">
      <w:start w:val="1"/>
      <w:numFmt w:val="bullet"/>
      <w:pStyle w:val="BulletLevel3"/>
      <w:lvlText w:val=""/>
      <w:lvlJc w:val="left"/>
      <w:pPr>
        <w:ind w:left="2345" w:hanging="360"/>
      </w:pPr>
      <w:rPr>
        <w:rFonts w:ascii="Symbol" w:hAnsi="Symbol" w:hint="default"/>
        <w:sz w:val="22"/>
      </w:rPr>
    </w:lvl>
    <w:lvl w:ilvl="1" w:tplc="0C090003" w:tentative="1">
      <w:start w:val="1"/>
      <w:numFmt w:val="bullet"/>
      <w:lvlText w:val="o"/>
      <w:lvlJc w:val="left"/>
      <w:pPr>
        <w:ind w:left="3708" w:hanging="360"/>
      </w:pPr>
      <w:rPr>
        <w:rFonts w:ascii="Courier New" w:hAnsi="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1AD520F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36F00E1"/>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0452084"/>
    <w:multiLevelType w:val="multilevel"/>
    <w:tmpl w:val="DE120DE2"/>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1" w15:restartNumberingAfterBreak="0">
    <w:nsid w:val="680B34F2"/>
    <w:multiLevelType w:val="hybridMultilevel"/>
    <w:tmpl w:val="07128FE0"/>
    <w:lvl w:ilvl="0" w:tplc="4F12EA52">
      <w:start w:val="1"/>
      <w:numFmt w:val="bullet"/>
      <w:pStyle w:val="BulletLevel5"/>
      <w:lvlText w:val=""/>
      <w:lvlJc w:val="left"/>
      <w:pPr>
        <w:ind w:left="3479" w:hanging="360"/>
      </w:pPr>
      <w:rPr>
        <w:rFonts w:ascii="Symbol" w:hAnsi="Symbol" w:hint="default"/>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4D221E"/>
    <w:multiLevelType w:val="hybridMultilevel"/>
    <w:tmpl w:val="A41A2B36"/>
    <w:lvl w:ilvl="0" w:tplc="F1B4205A">
      <w:start w:val="1"/>
      <w:numFmt w:val="bullet"/>
      <w:pStyle w:val="BulletLevel2"/>
      <w:lvlText w:val=""/>
      <w:lvlJc w:val="left"/>
      <w:pPr>
        <w:ind w:left="1778" w:hanging="360"/>
      </w:pPr>
      <w:rPr>
        <w:rFonts w:ascii="Symbol" w:hAnsi="Symbol" w:hint="default"/>
        <w:sz w:val="22"/>
      </w:rPr>
    </w:lvl>
    <w:lvl w:ilvl="1" w:tplc="0C090003" w:tentative="1">
      <w:start w:val="1"/>
      <w:numFmt w:val="bullet"/>
      <w:lvlText w:val="o"/>
      <w:lvlJc w:val="left"/>
      <w:pPr>
        <w:ind w:left="2291" w:hanging="360"/>
      </w:pPr>
      <w:rPr>
        <w:rFonts w:ascii="Courier New" w:hAnsi="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46088878">
    <w:abstractNumId w:val="7"/>
  </w:num>
  <w:num w:numId="2" w16cid:durableId="166871570">
    <w:abstractNumId w:val="6"/>
  </w:num>
  <w:num w:numId="3" w16cid:durableId="1118839616">
    <w:abstractNumId w:val="4"/>
  </w:num>
  <w:num w:numId="4" w16cid:durableId="1204517408">
    <w:abstractNumId w:val="9"/>
  </w:num>
  <w:num w:numId="5" w16cid:durableId="1150557554">
    <w:abstractNumId w:val="8"/>
  </w:num>
  <w:num w:numId="6" w16cid:durableId="679159717">
    <w:abstractNumId w:val="3"/>
  </w:num>
  <w:num w:numId="7" w16cid:durableId="208734974">
    <w:abstractNumId w:val="2"/>
  </w:num>
  <w:num w:numId="8" w16cid:durableId="1394962326">
    <w:abstractNumId w:val="1"/>
  </w:num>
  <w:num w:numId="9" w16cid:durableId="588582064">
    <w:abstractNumId w:val="0"/>
  </w:num>
  <w:num w:numId="10" w16cid:durableId="59641797">
    <w:abstractNumId w:val="5"/>
  </w:num>
  <w:num w:numId="11" w16cid:durableId="1109593302">
    <w:abstractNumId w:val="7"/>
  </w:num>
  <w:num w:numId="12" w16cid:durableId="177158972">
    <w:abstractNumId w:val="6"/>
  </w:num>
  <w:num w:numId="13" w16cid:durableId="1585992190">
    <w:abstractNumId w:val="4"/>
  </w:num>
  <w:num w:numId="14" w16cid:durableId="975648487">
    <w:abstractNumId w:val="9"/>
  </w:num>
  <w:num w:numId="15" w16cid:durableId="1794861565">
    <w:abstractNumId w:val="8"/>
  </w:num>
  <w:num w:numId="16" w16cid:durableId="1839346384">
    <w:abstractNumId w:val="3"/>
  </w:num>
  <w:num w:numId="17" w16cid:durableId="1362122882">
    <w:abstractNumId w:val="2"/>
  </w:num>
  <w:num w:numId="18" w16cid:durableId="673654705">
    <w:abstractNumId w:val="1"/>
  </w:num>
  <w:num w:numId="19" w16cid:durableId="592395783">
    <w:abstractNumId w:val="11"/>
  </w:num>
  <w:num w:numId="20" w16cid:durableId="1798451357">
    <w:abstractNumId w:val="19"/>
  </w:num>
  <w:num w:numId="21" w16cid:durableId="1123615801">
    <w:abstractNumId w:val="24"/>
  </w:num>
  <w:num w:numId="22" w16cid:durableId="1227764812">
    <w:abstractNumId w:val="10"/>
  </w:num>
  <w:num w:numId="23" w16cid:durableId="1192843279">
    <w:abstractNumId w:val="16"/>
  </w:num>
  <w:num w:numId="24" w16cid:durableId="1781795383">
    <w:abstractNumId w:val="17"/>
  </w:num>
  <w:num w:numId="25" w16cid:durableId="964120378">
    <w:abstractNumId w:val="23"/>
  </w:num>
  <w:num w:numId="26" w16cid:durableId="62803600">
    <w:abstractNumId w:val="22"/>
  </w:num>
  <w:num w:numId="27" w16cid:durableId="1579437090">
    <w:abstractNumId w:val="14"/>
  </w:num>
  <w:num w:numId="28" w16cid:durableId="520781076">
    <w:abstractNumId w:val="21"/>
  </w:num>
  <w:num w:numId="29" w16cid:durableId="1888028998">
    <w:abstractNumId w:val="13"/>
  </w:num>
  <w:num w:numId="30" w16cid:durableId="1852527300">
    <w:abstractNumId w:val="20"/>
  </w:num>
  <w:num w:numId="31" w16cid:durableId="1406032571">
    <w:abstractNumId w:val="15"/>
  </w:num>
  <w:num w:numId="32" w16cid:durableId="544221963">
    <w:abstractNumId w:val="12"/>
  </w:num>
  <w:num w:numId="33" w16cid:durableId="2097827343">
    <w:abstractNumId w:val="18"/>
  </w:num>
  <w:num w:numId="34" w16cid:durableId="250235998">
    <w:abstractNumId w:val="10"/>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330AA"/>
    <w:rsid w:val="00044815"/>
    <w:rsid w:val="0009274C"/>
    <w:rsid w:val="000962AE"/>
    <w:rsid w:val="000A26A9"/>
    <w:rsid w:val="000B0403"/>
    <w:rsid w:val="000D48C5"/>
    <w:rsid w:val="000D549A"/>
    <w:rsid w:val="000F102B"/>
    <w:rsid w:val="000F4B0E"/>
    <w:rsid w:val="00113AAA"/>
    <w:rsid w:val="001164CD"/>
    <w:rsid w:val="00187000"/>
    <w:rsid w:val="001B32E6"/>
    <w:rsid w:val="001C1E6E"/>
    <w:rsid w:val="001C4A35"/>
    <w:rsid w:val="001C5BBC"/>
    <w:rsid w:val="001E0EB7"/>
    <w:rsid w:val="001E7305"/>
    <w:rsid w:val="001E7B7A"/>
    <w:rsid w:val="00212467"/>
    <w:rsid w:val="002138C2"/>
    <w:rsid w:val="00214F59"/>
    <w:rsid w:val="00222762"/>
    <w:rsid w:val="00231321"/>
    <w:rsid w:val="00275A0B"/>
    <w:rsid w:val="00280698"/>
    <w:rsid w:val="00293AD6"/>
    <w:rsid w:val="002D567C"/>
    <w:rsid w:val="002E32DE"/>
    <w:rsid w:val="00314A32"/>
    <w:rsid w:val="0031586B"/>
    <w:rsid w:val="00317745"/>
    <w:rsid w:val="00333F53"/>
    <w:rsid w:val="00351E30"/>
    <w:rsid w:val="00377E9F"/>
    <w:rsid w:val="0038041C"/>
    <w:rsid w:val="003B127B"/>
    <w:rsid w:val="003B7EA1"/>
    <w:rsid w:val="003C357E"/>
    <w:rsid w:val="003E20F6"/>
    <w:rsid w:val="003E7A44"/>
    <w:rsid w:val="004117C1"/>
    <w:rsid w:val="00416E32"/>
    <w:rsid w:val="00420850"/>
    <w:rsid w:val="00421B5D"/>
    <w:rsid w:val="004638C0"/>
    <w:rsid w:val="0046519D"/>
    <w:rsid w:val="00471AC5"/>
    <w:rsid w:val="00473665"/>
    <w:rsid w:val="00494982"/>
    <w:rsid w:val="00495B99"/>
    <w:rsid w:val="004D4E3B"/>
    <w:rsid w:val="004E7BA1"/>
    <w:rsid w:val="00503366"/>
    <w:rsid w:val="005050E0"/>
    <w:rsid w:val="00526997"/>
    <w:rsid w:val="0056501E"/>
    <w:rsid w:val="00566584"/>
    <w:rsid w:val="00576BE7"/>
    <w:rsid w:val="005D2083"/>
    <w:rsid w:val="005D5518"/>
    <w:rsid w:val="005F55DC"/>
    <w:rsid w:val="00644C5E"/>
    <w:rsid w:val="006579C1"/>
    <w:rsid w:val="00660819"/>
    <w:rsid w:val="006655F0"/>
    <w:rsid w:val="0067297B"/>
    <w:rsid w:val="00700CE1"/>
    <w:rsid w:val="00774305"/>
    <w:rsid w:val="00784952"/>
    <w:rsid w:val="007C4A83"/>
    <w:rsid w:val="007E17A1"/>
    <w:rsid w:val="007E6F26"/>
    <w:rsid w:val="007F01EE"/>
    <w:rsid w:val="007F3505"/>
    <w:rsid w:val="00805B90"/>
    <w:rsid w:val="0083770A"/>
    <w:rsid w:val="00844A6A"/>
    <w:rsid w:val="008566AC"/>
    <w:rsid w:val="00861398"/>
    <w:rsid w:val="00891CCE"/>
    <w:rsid w:val="008B2E10"/>
    <w:rsid w:val="008C7DAC"/>
    <w:rsid w:val="008F6E89"/>
    <w:rsid w:val="00915C74"/>
    <w:rsid w:val="00933521"/>
    <w:rsid w:val="00947E36"/>
    <w:rsid w:val="009523A0"/>
    <w:rsid w:val="00962600"/>
    <w:rsid w:val="009757DA"/>
    <w:rsid w:val="009A1473"/>
    <w:rsid w:val="009C0C8A"/>
    <w:rsid w:val="009F5DAD"/>
    <w:rsid w:val="00A148A9"/>
    <w:rsid w:val="00A540FC"/>
    <w:rsid w:val="00A57E97"/>
    <w:rsid w:val="00A633A2"/>
    <w:rsid w:val="00A65343"/>
    <w:rsid w:val="00AB1A8B"/>
    <w:rsid w:val="00AB2302"/>
    <w:rsid w:val="00AE1B9D"/>
    <w:rsid w:val="00AE6796"/>
    <w:rsid w:val="00B4726E"/>
    <w:rsid w:val="00B479BC"/>
    <w:rsid w:val="00B60340"/>
    <w:rsid w:val="00B65640"/>
    <w:rsid w:val="00B75032"/>
    <w:rsid w:val="00BD268D"/>
    <w:rsid w:val="00BE1666"/>
    <w:rsid w:val="00C0631F"/>
    <w:rsid w:val="00C22121"/>
    <w:rsid w:val="00C27A80"/>
    <w:rsid w:val="00C4396D"/>
    <w:rsid w:val="00C81F57"/>
    <w:rsid w:val="00C878F6"/>
    <w:rsid w:val="00CA4D8F"/>
    <w:rsid w:val="00CC1D37"/>
    <w:rsid w:val="00CF7184"/>
    <w:rsid w:val="00D03683"/>
    <w:rsid w:val="00D6312F"/>
    <w:rsid w:val="00D71F10"/>
    <w:rsid w:val="00D85A80"/>
    <w:rsid w:val="00D87F9F"/>
    <w:rsid w:val="00DC2FA3"/>
    <w:rsid w:val="00DF529D"/>
    <w:rsid w:val="00E10408"/>
    <w:rsid w:val="00E25109"/>
    <w:rsid w:val="00E6367E"/>
    <w:rsid w:val="00E73370"/>
    <w:rsid w:val="00E74876"/>
    <w:rsid w:val="00E86A74"/>
    <w:rsid w:val="00EA0C7B"/>
    <w:rsid w:val="00EE7FF8"/>
    <w:rsid w:val="00EF02EF"/>
    <w:rsid w:val="00F03F86"/>
    <w:rsid w:val="00F041A0"/>
    <w:rsid w:val="00F10FC9"/>
    <w:rsid w:val="00F217D7"/>
    <w:rsid w:val="00F22385"/>
    <w:rsid w:val="00F436D7"/>
    <w:rsid w:val="00F518CD"/>
    <w:rsid w:val="00F52094"/>
    <w:rsid w:val="00F727F9"/>
    <w:rsid w:val="00F97413"/>
    <w:rsid w:val="00FA142C"/>
    <w:rsid w:val="00FB333D"/>
    <w:rsid w:val="00FD13C6"/>
    <w:rsid w:val="00FF12A7"/>
    <w:rsid w:val="15053863"/>
    <w:rsid w:val="6C22D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EF80F"/>
  <w14:defaultImageDpi w14:val="0"/>
  <w15:docId w15:val="{B47DF12E-07DF-4EB7-9D5E-BFDDACFF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99" w:unhideWhenUsed="1"/>
    <w:lsdException w:name="index heading" w:semiHidden="1" w:uiPriority="99" w:unhideWhenUsed="1"/>
    <w:lsdException w:name="caption" w:uiPriority="35" w:qFormat="1"/>
    <w:lsdException w:name="table of figures" w:semiHidden="1" w:uiPriority="99" w:unhideWhenUsed="1"/>
    <w:lsdException w:name="annotation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Title"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10FC9"/>
    <w:pPr>
      <w:spacing w:after="0" w:line="240" w:lineRule="auto"/>
      <w:jc w:val="both"/>
    </w:pPr>
    <w:rPr>
      <w:sz w:val="24"/>
      <w:szCs w:val="20"/>
      <w:lang w:val="en-GB" w:eastAsia="en-US"/>
    </w:rPr>
  </w:style>
  <w:style w:type="paragraph" w:styleId="Heading1">
    <w:name w:val="heading 1"/>
    <w:aliases w:val="c"/>
    <w:basedOn w:val="Normal"/>
    <w:next w:val="Normal"/>
    <w:link w:val="Heading1Char"/>
    <w:uiPriority w:val="9"/>
    <w:rsid w:val="00F10FC9"/>
    <w:pPr>
      <w:numPr>
        <w:numId w:val="33"/>
      </w:numPr>
      <w:outlineLvl w:val="0"/>
    </w:pPr>
  </w:style>
  <w:style w:type="paragraph" w:styleId="Heading2">
    <w:name w:val="heading 2"/>
    <w:aliases w:val="p"/>
    <w:basedOn w:val="Normal"/>
    <w:next w:val="Normal"/>
    <w:link w:val="Heading2Char"/>
    <w:uiPriority w:val="9"/>
    <w:rsid w:val="00F10FC9"/>
    <w:pPr>
      <w:numPr>
        <w:ilvl w:val="1"/>
        <w:numId w:val="33"/>
      </w:numPr>
      <w:outlineLvl w:val="1"/>
    </w:pPr>
  </w:style>
  <w:style w:type="paragraph" w:styleId="Heading3">
    <w:name w:val="heading 3"/>
    <w:aliases w:val="h3"/>
    <w:basedOn w:val="Normal"/>
    <w:next w:val="Normal"/>
    <w:link w:val="Heading3Char"/>
    <w:uiPriority w:val="9"/>
    <w:rsid w:val="00F10FC9"/>
    <w:pPr>
      <w:numPr>
        <w:ilvl w:val="2"/>
        <w:numId w:val="33"/>
      </w:numPr>
      <w:outlineLvl w:val="2"/>
    </w:pPr>
  </w:style>
  <w:style w:type="paragraph" w:styleId="Heading4">
    <w:name w:val="heading 4"/>
    <w:aliases w:val="h4"/>
    <w:basedOn w:val="Normal"/>
    <w:next w:val="Normal"/>
    <w:link w:val="Heading4Char"/>
    <w:uiPriority w:val="9"/>
    <w:rsid w:val="00F10FC9"/>
    <w:pPr>
      <w:numPr>
        <w:ilvl w:val="3"/>
        <w:numId w:val="33"/>
      </w:numPr>
      <w:outlineLvl w:val="3"/>
    </w:pPr>
  </w:style>
  <w:style w:type="paragraph" w:styleId="Heading5">
    <w:name w:val="heading 5"/>
    <w:aliases w:val="sh,s"/>
    <w:basedOn w:val="Normal"/>
    <w:next w:val="Normal"/>
    <w:link w:val="Heading5Char"/>
    <w:uiPriority w:val="9"/>
    <w:qFormat/>
    <w:rsid w:val="00F10FC9"/>
    <w:pPr>
      <w:numPr>
        <w:ilvl w:val="4"/>
        <w:numId w:val="33"/>
      </w:numPr>
      <w:outlineLvl w:val="4"/>
    </w:pPr>
  </w:style>
  <w:style w:type="paragraph" w:styleId="Heading6">
    <w:name w:val="heading 6"/>
    <w:basedOn w:val="Normal"/>
    <w:next w:val="Normal"/>
    <w:link w:val="Heading6Char"/>
    <w:uiPriority w:val="9"/>
    <w:rsid w:val="00F10FC9"/>
    <w:pPr>
      <w:numPr>
        <w:ilvl w:val="5"/>
        <w:numId w:val="33"/>
      </w:numPr>
      <w:outlineLvl w:val="5"/>
    </w:pPr>
  </w:style>
  <w:style w:type="paragraph" w:styleId="Heading7">
    <w:name w:val="heading 7"/>
    <w:basedOn w:val="Normal"/>
    <w:next w:val="Normal"/>
    <w:link w:val="Heading7Char"/>
    <w:uiPriority w:val="9"/>
    <w:rsid w:val="00F10FC9"/>
    <w:pPr>
      <w:numPr>
        <w:ilvl w:val="6"/>
        <w:numId w:val="33"/>
      </w:numPr>
      <w:outlineLvl w:val="6"/>
    </w:pPr>
  </w:style>
  <w:style w:type="paragraph" w:styleId="Heading8">
    <w:name w:val="heading 8"/>
    <w:basedOn w:val="Normal"/>
    <w:next w:val="Normal"/>
    <w:link w:val="Heading8Char"/>
    <w:uiPriority w:val="9"/>
    <w:rsid w:val="00F10FC9"/>
    <w:pPr>
      <w:numPr>
        <w:ilvl w:val="7"/>
        <w:numId w:val="33"/>
      </w:numPr>
      <w:outlineLvl w:val="7"/>
    </w:pPr>
  </w:style>
  <w:style w:type="paragraph" w:styleId="Heading9">
    <w:name w:val="heading 9"/>
    <w:basedOn w:val="Normal"/>
    <w:next w:val="Normal"/>
    <w:link w:val="Heading9Char"/>
    <w:uiPriority w:val="9"/>
    <w:rsid w:val="00F10FC9"/>
    <w:pPr>
      <w:numPr>
        <w:ilvl w:val="8"/>
        <w:numId w:val="3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sz w:val="24"/>
      <w:szCs w:val="20"/>
      <w:lang w:val="en-GB" w:eastAsia="en-US"/>
    </w:rPr>
  </w:style>
  <w:style w:type="character" w:customStyle="1" w:styleId="Heading2Char">
    <w:name w:val="Heading 2 Char"/>
    <w:aliases w:val="p Char"/>
    <w:basedOn w:val="DefaultParagraphFont"/>
    <w:link w:val="Heading2"/>
    <w:uiPriority w:val="9"/>
    <w:locked/>
    <w:rPr>
      <w:sz w:val="24"/>
      <w:szCs w:val="20"/>
      <w:lang w:val="en-GB" w:eastAsia="en-US"/>
    </w:rPr>
  </w:style>
  <w:style w:type="character" w:customStyle="1" w:styleId="Heading3Char">
    <w:name w:val="Heading 3 Char"/>
    <w:aliases w:val="h3 Char"/>
    <w:basedOn w:val="DefaultParagraphFont"/>
    <w:link w:val="Heading3"/>
    <w:uiPriority w:val="9"/>
    <w:locked/>
    <w:rPr>
      <w:sz w:val="24"/>
      <w:szCs w:val="20"/>
      <w:lang w:val="en-GB" w:eastAsia="en-US"/>
    </w:rPr>
  </w:style>
  <w:style w:type="character" w:customStyle="1" w:styleId="Heading4Char">
    <w:name w:val="Heading 4 Char"/>
    <w:aliases w:val="h4 Char"/>
    <w:basedOn w:val="DefaultParagraphFont"/>
    <w:link w:val="Heading4"/>
    <w:uiPriority w:val="9"/>
    <w:locked/>
    <w:rPr>
      <w:sz w:val="24"/>
      <w:szCs w:val="20"/>
      <w:lang w:val="en-GB" w:eastAsia="en-US"/>
    </w:rPr>
  </w:style>
  <w:style w:type="character" w:customStyle="1" w:styleId="Heading5Char">
    <w:name w:val="Heading 5 Char"/>
    <w:aliases w:val="sh Char,s Char"/>
    <w:basedOn w:val="DefaultParagraphFont"/>
    <w:link w:val="Heading5"/>
    <w:uiPriority w:val="9"/>
    <w:locked/>
    <w:rPr>
      <w:sz w:val="24"/>
      <w:szCs w:val="20"/>
      <w:lang w:val="en-GB" w:eastAsia="en-US"/>
    </w:rPr>
  </w:style>
  <w:style w:type="character" w:customStyle="1" w:styleId="Heading6Char">
    <w:name w:val="Heading 6 Char"/>
    <w:basedOn w:val="DefaultParagraphFont"/>
    <w:link w:val="Heading6"/>
    <w:uiPriority w:val="9"/>
    <w:locked/>
    <w:rPr>
      <w:sz w:val="24"/>
      <w:szCs w:val="20"/>
      <w:lang w:val="en-GB" w:eastAsia="en-US"/>
    </w:rPr>
  </w:style>
  <w:style w:type="character" w:customStyle="1" w:styleId="Heading7Char">
    <w:name w:val="Heading 7 Char"/>
    <w:basedOn w:val="DefaultParagraphFont"/>
    <w:link w:val="Heading7"/>
    <w:uiPriority w:val="9"/>
    <w:locked/>
    <w:rPr>
      <w:sz w:val="24"/>
      <w:szCs w:val="20"/>
      <w:lang w:val="en-GB" w:eastAsia="en-US"/>
    </w:rPr>
  </w:style>
  <w:style w:type="character" w:customStyle="1" w:styleId="Heading8Char">
    <w:name w:val="Heading 8 Char"/>
    <w:basedOn w:val="DefaultParagraphFont"/>
    <w:link w:val="Heading8"/>
    <w:uiPriority w:val="9"/>
    <w:locked/>
    <w:rPr>
      <w:sz w:val="24"/>
      <w:szCs w:val="20"/>
      <w:lang w:val="en-GB" w:eastAsia="en-US"/>
    </w:rPr>
  </w:style>
  <w:style w:type="character" w:customStyle="1" w:styleId="Heading9Char">
    <w:name w:val="Heading 9 Char"/>
    <w:basedOn w:val="DefaultParagraphFont"/>
    <w:link w:val="Heading9"/>
    <w:uiPriority w:val="9"/>
    <w:locked/>
    <w:rPr>
      <w:sz w:val="24"/>
      <w:szCs w:val="20"/>
      <w:lang w:val="en-GB" w:eastAsia="en-US"/>
    </w:rPr>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paragraph" w:styleId="BodyText">
    <w:name w:val="Body Text"/>
    <w:basedOn w:val="Normal"/>
    <w:link w:val="BodyTextChar"/>
    <w:uiPriority w:val="99"/>
    <w:semiHidden/>
    <w:rsid w:val="00F10FC9"/>
    <w:pPr>
      <w:spacing w:after="120"/>
    </w:p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 w:type="paragraph" w:styleId="List">
    <w:name w:val="List"/>
    <w:basedOn w:val="Normal"/>
    <w:uiPriority w:val="99"/>
    <w:semiHidden/>
    <w:rsid w:val="00F10FC9"/>
    <w:pPr>
      <w:ind w:left="283" w:hanging="283"/>
    </w:p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customStyle="1" w:styleId="Identifier">
    <w:name w:val="Identifier"/>
    <w:basedOn w:val="Normal"/>
    <w:next w:val="Normal"/>
    <w:uiPriority w:val="99"/>
    <w:rsid w:val="00F10FC9"/>
    <w:pPr>
      <w:jc w:val="left"/>
    </w:pPr>
  </w:style>
  <w:style w:type="paragraph" w:customStyle="1" w:styleId="SectionAct">
    <w:name w:val="SectionAct"/>
    <w:basedOn w:val="Normal"/>
    <w:next w:val="Normal"/>
    <w:uiPriority w:val="99"/>
    <w:rsid w:val="00F10FC9"/>
    <w:pPr>
      <w:spacing w:after="310"/>
      <w:jc w:val="left"/>
    </w:pPr>
  </w:style>
  <w:style w:type="paragraph" w:customStyle="1" w:styleId="Party">
    <w:name w:val="Party"/>
    <w:basedOn w:val="Normal"/>
    <w:next w:val="Normal"/>
    <w:uiPriority w:val="99"/>
    <w:rsid w:val="00F10FC9"/>
    <w:pPr>
      <w:spacing w:line="360" w:lineRule="exact"/>
      <w:jc w:val="left"/>
    </w:pPr>
    <w:rPr>
      <w:b/>
      <w:sz w:val="28"/>
    </w:rPr>
  </w:style>
  <w:style w:type="paragraph" w:customStyle="1" w:styleId="Act">
    <w:name w:val="Act"/>
    <w:basedOn w:val="Normal"/>
    <w:next w:val="Normal"/>
    <w:uiPriority w:val="99"/>
    <w:rsid w:val="00F10FC9"/>
    <w:pPr>
      <w:spacing w:before="240" w:line="270" w:lineRule="exact"/>
      <w:jc w:val="left"/>
    </w:pPr>
    <w:rPr>
      <w:i/>
    </w:rPr>
  </w:style>
  <w:style w:type="paragraph" w:customStyle="1" w:styleId="MatterNo">
    <w:name w:val="MatterNo."/>
    <w:basedOn w:val="Normal"/>
    <w:next w:val="Normal"/>
    <w:uiPriority w:val="99"/>
    <w:rsid w:val="00F10FC9"/>
    <w:pPr>
      <w:spacing w:after="170" w:line="280" w:lineRule="exact"/>
      <w:jc w:val="left"/>
    </w:pPr>
  </w:style>
  <w:style w:type="paragraph" w:customStyle="1" w:styleId="PlaceDateSigned">
    <w:name w:val="PlaceDateSigned"/>
    <w:basedOn w:val="Normal"/>
    <w:next w:val="Normal"/>
    <w:uiPriority w:val="99"/>
    <w:rsid w:val="00F10FC9"/>
    <w:pPr>
      <w:spacing w:before="140" w:after="170"/>
      <w:jc w:val="right"/>
    </w:pPr>
    <w:rPr>
      <w:caps/>
      <w:szCs w:val="24"/>
    </w:rPr>
  </w:style>
  <w:style w:type="paragraph" w:customStyle="1" w:styleId="Member">
    <w:name w:val="Member"/>
    <w:basedOn w:val="Normal"/>
    <w:next w:val="Normal"/>
    <w:uiPriority w:val="99"/>
    <w:rsid w:val="00F10FC9"/>
    <w:pPr>
      <w:spacing w:before="140" w:after="170"/>
      <w:jc w:val="left"/>
    </w:pPr>
    <w:rPr>
      <w:caps/>
      <w:szCs w:val="24"/>
    </w:rPr>
  </w:style>
  <w:style w:type="paragraph" w:customStyle="1" w:styleId="Subject">
    <w:name w:val="Subject"/>
    <w:basedOn w:val="Normal"/>
    <w:next w:val="Normal"/>
    <w:uiPriority w:val="99"/>
    <w:rsid w:val="00F10FC9"/>
    <w:pPr>
      <w:spacing w:before="200" w:line="270" w:lineRule="exact"/>
      <w:jc w:val="left"/>
    </w:pPr>
    <w:rPr>
      <w:i/>
    </w:rPr>
  </w:style>
  <w:style w:type="paragraph" w:styleId="Header">
    <w:name w:val="header"/>
    <w:basedOn w:val="Normal"/>
    <w:link w:val="HeaderChar"/>
    <w:uiPriority w:val="99"/>
    <w:rsid w:val="00F10FC9"/>
    <w:pPr>
      <w:spacing w:after="720"/>
    </w:pPr>
  </w:style>
  <w:style w:type="character" w:customStyle="1" w:styleId="HeaderChar">
    <w:name w:val="Header Char"/>
    <w:basedOn w:val="DefaultParagraphFont"/>
    <w:link w:val="Header"/>
    <w:uiPriority w:val="99"/>
    <w:locked/>
    <w:rPr>
      <w:rFonts w:cs="Times New Roman"/>
      <w:sz w:val="20"/>
      <w:szCs w:val="20"/>
      <w:lang w:val="en-GB" w:eastAsia="en-US"/>
    </w:rPr>
  </w:style>
  <w:style w:type="paragraph" w:styleId="Footer">
    <w:name w:val="footer"/>
    <w:basedOn w:val="Normal"/>
    <w:link w:val="FooterChar"/>
    <w:uiPriority w:val="99"/>
    <w:rsid w:val="00F10FC9"/>
    <w:pPr>
      <w:tabs>
        <w:tab w:val="center" w:pos="4153"/>
        <w:tab w:val="right" w:pos="8306"/>
      </w:tabs>
    </w:pPr>
  </w:style>
  <w:style w:type="character" w:customStyle="1" w:styleId="FooterChar">
    <w:name w:val="Footer Char"/>
    <w:basedOn w:val="DefaultParagraphFont"/>
    <w:link w:val="Footer"/>
    <w:uiPriority w:val="99"/>
    <w:locked/>
    <w:rPr>
      <w:rFonts w:cs="Times New Roman"/>
      <w:sz w:val="20"/>
      <w:szCs w:val="20"/>
      <w:lang w:val="en-GB" w:eastAsia="en-US"/>
    </w:rPr>
  </w:style>
  <w:style w:type="paragraph" w:customStyle="1" w:styleId="Quote-2">
    <w:name w:val="Quote-2"/>
    <w:basedOn w:val="Normal"/>
    <w:next w:val="Normal"/>
    <w:rsid w:val="00F10FC9"/>
    <w:pPr>
      <w:ind w:left="1417" w:hanging="113"/>
    </w:pPr>
  </w:style>
  <w:style w:type="paragraph" w:customStyle="1" w:styleId="Quote-1">
    <w:name w:val="Quote-1"/>
    <w:basedOn w:val="Normal"/>
    <w:next w:val="Normal"/>
    <w:link w:val="Quote-1Char"/>
    <w:rsid w:val="00F10FC9"/>
    <w:pPr>
      <w:ind w:left="680" w:hanging="113"/>
    </w:pPr>
  </w:style>
  <w:style w:type="paragraph" w:customStyle="1" w:styleId="Level2-Bold">
    <w:name w:val="Level 2-Bold"/>
    <w:basedOn w:val="Normal"/>
    <w:next w:val="Normal"/>
    <w:rsid w:val="00F10FC9"/>
    <w:pPr>
      <w:keepNext/>
      <w:ind w:left="851" w:hanging="851"/>
      <w:outlineLvl w:val="1"/>
    </w:pPr>
    <w:rPr>
      <w:b/>
    </w:rPr>
  </w:style>
  <w:style w:type="paragraph" w:customStyle="1" w:styleId="Level3-Bold">
    <w:name w:val="Level 3-Bold"/>
    <w:basedOn w:val="Normal"/>
    <w:next w:val="Normal"/>
    <w:link w:val="Level3-BoldChar"/>
    <w:rsid w:val="00F10FC9"/>
    <w:pPr>
      <w:keepNext/>
      <w:ind w:left="1418" w:hanging="567"/>
      <w:outlineLvl w:val="2"/>
    </w:pPr>
    <w:rPr>
      <w:b/>
    </w:rPr>
  </w:style>
  <w:style w:type="paragraph" w:customStyle="1" w:styleId="Level4-Bold">
    <w:name w:val="Level 4-Bold"/>
    <w:basedOn w:val="Normal"/>
    <w:next w:val="Normal"/>
    <w:rsid w:val="00F10FC9"/>
    <w:pPr>
      <w:keepNext/>
      <w:ind w:left="1985" w:hanging="567"/>
      <w:outlineLvl w:val="3"/>
    </w:pPr>
    <w:rPr>
      <w:b/>
    </w:rPr>
  </w:style>
  <w:style w:type="paragraph" w:customStyle="1" w:styleId="Level5-Bold">
    <w:name w:val="Level 5-Bold"/>
    <w:basedOn w:val="Normal"/>
    <w:next w:val="Normal"/>
    <w:rsid w:val="00F10FC9"/>
    <w:pPr>
      <w:keepNext/>
      <w:ind w:left="2552" w:hanging="567"/>
      <w:outlineLvl w:val="4"/>
    </w:pPr>
    <w:rPr>
      <w:b/>
    </w:rPr>
  </w:style>
  <w:style w:type="paragraph" w:customStyle="1" w:styleId="BlockIndent2cm">
    <w:name w:val="Block Indent 2cm"/>
    <w:basedOn w:val="Normal"/>
    <w:next w:val="Normal"/>
    <w:rsid w:val="00F10FC9"/>
    <w:pPr>
      <w:spacing w:before="200" w:line="270" w:lineRule="exact"/>
      <w:ind w:left="851"/>
    </w:pPr>
    <w:rPr>
      <w:sz w:val="22"/>
    </w:rPr>
  </w:style>
  <w:style w:type="paragraph" w:customStyle="1" w:styleId="BlockIndent1cm">
    <w:name w:val="Block Indent 1cm"/>
    <w:basedOn w:val="Normal"/>
    <w:next w:val="Normal"/>
    <w:rsid w:val="00F10FC9"/>
    <w:pPr>
      <w:spacing w:before="200" w:line="270" w:lineRule="exact"/>
      <w:ind w:left="851"/>
    </w:pPr>
    <w:rPr>
      <w:sz w:val="22"/>
    </w:rPr>
  </w:style>
  <w:style w:type="paragraph" w:customStyle="1" w:styleId="BlockIndent3cm">
    <w:name w:val="Block Indent 3cm"/>
    <w:basedOn w:val="Normal"/>
    <w:next w:val="Normal"/>
    <w:rsid w:val="00F10FC9"/>
    <w:pPr>
      <w:ind w:left="1701"/>
    </w:pPr>
    <w:rPr>
      <w:lang w:val="en-AU" w:eastAsia="en-AU"/>
    </w:rPr>
  </w:style>
  <w:style w:type="paragraph" w:customStyle="1" w:styleId="BlockIndent5cm">
    <w:name w:val="Block Indent 5cm"/>
    <w:basedOn w:val="Normal"/>
    <w:next w:val="Normal"/>
    <w:uiPriority w:val="99"/>
    <w:pPr>
      <w:ind w:left="3402"/>
    </w:pPr>
  </w:style>
  <w:style w:type="paragraph" w:styleId="ListBullet2">
    <w:name w:val="List Bullet 2"/>
    <w:basedOn w:val="Normal"/>
    <w:next w:val="Normal"/>
    <w:uiPriority w:val="99"/>
    <w:rsid w:val="00F10FC9"/>
    <w:pPr>
      <w:tabs>
        <w:tab w:val="num" w:pos="1021"/>
      </w:tabs>
      <w:spacing w:before="200" w:line="270" w:lineRule="exact"/>
      <w:ind w:left="1021" w:hanging="170"/>
    </w:pPr>
    <w:rPr>
      <w:sz w:val="22"/>
    </w:rPr>
  </w:style>
  <w:style w:type="paragraph" w:customStyle="1" w:styleId="ListBullet1">
    <w:name w:val="List Bullet 1"/>
    <w:basedOn w:val="Normal"/>
    <w:next w:val="Normal"/>
    <w:rsid w:val="00F10FC9"/>
    <w:pPr>
      <w:tabs>
        <w:tab w:val="num" w:pos="1021"/>
      </w:tabs>
      <w:spacing w:before="200" w:line="270" w:lineRule="exact"/>
      <w:ind w:left="1021" w:hanging="170"/>
    </w:pPr>
    <w:rPr>
      <w:sz w:val="22"/>
    </w:rPr>
  </w:style>
  <w:style w:type="paragraph" w:styleId="ListBullet3">
    <w:name w:val="List Bullet 3"/>
    <w:basedOn w:val="Normal"/>
    <w:next w:val="Normal"/>
    <w:uiPriority w:val="99"/>
    <w:rsid w:val="00F10FC9"/>
    <w:pPr>
      <w:spacing w:before="200" w:line="270" w:lineRule="exact"/>
      <w:ind w:left="850" w:hanging="283"/>
    </w:pPr>
    <w:rPr>
      <w:sz w:val="22"/>
    </w:rPr>
  </w:style>
  <w:style w:type="paragraph" w:styleId="ListBullet5">
    <w:name w:val="List Bullet 5"/>
    <w:basedOn w:val="Normal"/>
    <w:uiPriority w:val="99"/>
    <w:rsid w:val="00F10FC9"/>
  </w:style>
  <w:style w:type="paragraph" w:customStyle="1" w:styleId="Arrangement2">
    <w:name w:val="Arrangement 2"/>
    <w:basedOn w:val="Normal"/>
    <w:next w:val="Normal"/>
    <w:rsid w:val="00F10FC9"/>
    <w:pPr>
      <w:ind w:left="851" w:hanging="851"/>
    </w:pPr>
  </w:style>
  <w:style w:type="paragraph" w:customStyle="1" w:styleId="Arrangement3">
    <w:name w:val="Arrangement 3"/>
    <w:basedOn w:val="Normal"/>
    <w:next w:val="Normal"/>
    <w:rsid w:val="00F10FC9"/>
    <w:pPr>
      <w:ind w:left="1702" w:hanging="851"/>
    </w:pPr>
  </w:style>
  <w:style w:type="paragraph" w:customStyle="1" w:styleId="Arrangement1">
    <w:name w:val="Arrangement 1"/>
    <w:basedOn w:val="Normal"/>
    <w:next w:val="Normal"/>
    <w:rsid w:val="00F10FC9"/>
    <w:pPr>
      <w:jc w:val="left"/>
    </w:pPr>
    <w:rPr>
      <w:b/>
    </w:rPr>
  </w:style>
  <w:style w:type="paragraph" w:customStyle="1" w:styleId="Partheading">
    <w:name w:val="Part heading"/>
    <w:basedOn w:val="Normal"/>
    <w:next w:val="Normal"/>
    <w:rsid w:val="00F10FC9"/>
    <w:pPr>
      <w:jc w:val="left"/>
    </w:pPr>
    <w:rPr>
      <w:b/>
      <w:sz w:val="32"/>
    </w:rPr>
  </w:style>
  <w:style w:type="paragraph" w:customStyle="1" w:styleId="Level1">
    <w:name w:val="Level 1"/>
    <w:basedOn w:val="Normal"/>
    <w:next w:val="Normal"/>
    <w:link w:val="Level1Char"/>
    <w:uiPriority w:val="99"/>
    <w:rsid w:val="00F10FC9"/>
    <w:pPr>
      <w:keepNext/>
      <w:ind w:left="851" w:hanging="851"/>
      <w:jc w:val="left"/>
      <w:outlineLvl w:val="0"/>
    </w:pPr>
    <w:rPr>
      <w:b/>
      <w:sz w:val="28"/>
    </w:rPr>
  </w:style>
  <w:style w:type="paragraph" w:customStyle="1" w:styleId="Level2">
    <w:name w:val="Level 2"/>
    <w:basedOn w:val="Normal"/>
    <w:next w:val="Normal"/>
    <w:link w:val="Level2Char"/>
    <w:rsid w:val="00F10FC9"/>
    <w:pPr>
      <w:ind w:left="851" w:hanging="851"/>
      <w:outlineLvl w:val="1"/>
    </w:pPr>
  </w:style>
  <w:style w:type="paragraph" w:customStyle="1" w:styleId="Level3">
    <w:name w:val="Level 3"/>
    <w:basedOn w:val="Normal"/>
    <w:next w:val="Normal"/>
    <w:rsid w:val="00F10FC9"/>
    <w:pPr>
      <w:ind w:left="1418" w:hanging="567"/>
      <w:outlineLvl w:val="2"/>
    </w:pPr>
  </w:style>
  <w:style w:type="paragraph" w:customStyle="1" w:styleId="Level4">
    <w:name w:val="Level 4"/>
    <w:basedOn w:val="Normal"/>
    <w:next w:val="Normal"/>
    <w:rsid w:val="00F10FC9"/>
    <w:pPr>
      <w:ind w:left="1985" w:hanging="567"/>
      <w:outlineLvl w:val="3"/>
    </w:pPr>
  </w:style>
  <w:style w:type="paragraph" w:customStyle="1" w:styleId="Level5">
    <w:name w:val="Level 5"/>
    <w:basedOn w:val="Normal"/>
    <w:next w:val="Normal"/>
    <w:rsid w:val="00F10FC9"/>
    <w:pPr>
      <w:ind w:left="2552" w:hanging="567"/>
      <w:outlineLvl w:val="4"/>
    </w:pPr>
  </w:style>
  <w:style w:type="paragraph" w:customStyle="1" w:styleId="Level6">
    <w:name w:val="Level 6"/>
    <w:basedOn w:val="Normal"/>
    <w:next w:val="Normal"/>
    <w:rsid w:val="00F10FC9"/>
    <w:pPr>
      <w:tabs>
        <w:tab w:val="left" w:pos="4763"/>
      </w:tabs>
      <w:ind w:left="3119" w:hanging="567"/>
      <w:outlineLvl w:val="5"/>
    </w:pPr>
  </w:style>
  <w:style w:type="paragraph" w:customStyle="1" w:styleId="Subdocument">
    <w:name w:val="Sub document"/>
    <w:basedOn w:val="Normal"/>
    <w:next w:val="Normal"/>
    <w:rsid w:val="00F10FC9"/>
    <w:pPr>
      <w:jc w:val="left"/>
      <w:outlineLvl w:val="0"/>
    </w:pPr>
    <w:rPr>
      <w:b/>
      <w:sz w:val="28"/>
    </w:rPr>
  </w:style>
  <w:style w:type="paragraph" w:customStyle="1" w:styleId="NumberedSubpara">
    <w:name w:val="Numbered Subpara"/>
    <w:basedOn w:val="Normal"/>
    <w:next w:val="Normal"/>
    <w:semiHidden/>
    <w:rsid w:val="00F10FC9"/>
    <w:pPr>
      <w:numPr>
        <w:ilvl w:val="1"/>
        <w:numId w:val="21"/>
      </w:numPr>
    </w:pPr>
  </w:style>
  <w:style w:type="paragraph" w:customStyle="1" w:styleId="release">
    <w:name w:val="release$"/>
    <w:basedOn w:val="Normal"/>
    <w:semiHidden/>
    <w:rsid w:val="00F10FC9"/>
    <w:rPr>
      <w:iCs/>
    </w:rPr>
  </w:style>
  <w:style w:type="paragraph" w:customStyle="1" w:styleId="Quote-3">
    <w:name w:val="Quote-3"/>
    <w:basedOn w:val="Normal"/>
    <w:next w:val="Normal"/>
    <w:rsid w:val="00F10FC9"/>
    <w:pPr>
      <w:ind w:left="1984" w:hanging="113"/>
      <w:jc w:val="left"/>
    </w:pPr>
  </w:style>
  <w:style w:type="paragraph" w:customStyle="1" w:styleId="Quote-1Block">
    <w:name w:val="Quote-1 Block"/>
    <w:basedOn w:val="Normal"/>
    <w:next w:val="Normal"/>
    <w:link w:val="Quote-1BlockChar"/>
    <w:rsid w:val="00F10FC9"/>
    <w:pPr>
      <w:ind w:left="709"/>
    </w:pPr>
  </w:style>
  <w:style w:type="paragraph" w:customStyle="1" w:styleId="Quote-2Block">
    <w:name w:val="Quote-2 Block"/>
    <w:basedOn w:val="Normal"/>
    <w:next w:val="Normal"/>
    <w:rsid w:val="00F10FC9"/>
    <w:pPr>
      <w:ind w:left="1418"/>
    </w:pPr>
  </w:style>
  <w:style w:type="paragraph" w:customStyle="1" w:styleId="Quote-3Block">
    <w:name w:val="Quote-3 Block"/>
    <w:basedOn w:val="Normal"/>
    <w:next w:val="Normal"/>
    <w:rsid w:val="00F10FC9"/>
    <w:pPr>
      <w:ind w:left="1985"/>
    </w:pPr>
  </w:style>
  <w:style w:type="paragraph" w:customStyle="1" w:styleId="Quote-1Dot">
    <w:name w:val="Quote-1 Dot"/>
    <w:basedOn w:val="Quote-1Block"/>
    <w:next w:val="Normal"/>
    <w:rsid w:val="00F10FC9"/>
    <w:pPr>
      <w:numPr>
        <w:numId w:val="20"/>
      </w:numPr>
      <w:ind w:left="879"/>
    </w:pPr>
  </w:style>
  <w:style w:type="paragraph" w:customStyle="1" w:styleId="NumberedPara">
    <w:name w:val="Numbered Para"/>
    <w:basedOn w:val="Normal"/>
    <w:next w:val="Normal"/>
    <w:link w:val="NumberedParaCharChar"/>
    <w:uiPriority w:val="99"/>
    <w:rsid w:val="00F10FC9"/>
    <w:pPr>
      <w:numPr>
        <w:numId w:val="22"/>
      </w:numPr>
      <w:tabs>
        <w:tab w:val="clear" w:pos="737"/>
        <w:tab w:val="left" w:pos="709"/>
      </w:tabs>
    </w:pPr>
    <w:rPr>
      <w:szCs w:val="22"/>
    </w:rPr>
  </w:style>
  <w:style w:type="paragraph" w:customStyle="1" w:styleId="TxBrp1">
    <w:name w:val="TxBr_p1"/>
    <w:basedOn w:val="Normal"/>
    <w:semiHidden/>
    <w:rsid w:val="00F10FC9"/>
    <w:pPr>
      <w:widowControl w:val="0"/>
      <w:tabs>
        <w:tab w:val="left" w:pos="204"/>
      </w:tabs>
      <w:autoSpaceDE w:val="0"/>
      <w:autoSpaceDN w:val="0"/>
      <w:adjustRightInd w:val="0"/>
      <w:spacing w:line="240" w:lineRule="atLeast"/>
      <w:jc w:val="left"/>
    </w:pPr>
    <w:rPr>
      <w:sz w:val="20"/>
      <w:szCs w:val="24"/>
      <w:lang w:val="en-US"/>
    </w:rPr>
  </w:style>
  <w:style w:type="paragraph" w:customStyle="1" w:styleId="TxBrp2">
    <w:name w:val="TxBr_p2"/>
    <w:basedOn w:val="Normal"/>
    <w:semiHidden/>
    <w:rsid w:val="00F10FC9"/>
    <w:pPr>
      <w:widowControl w:val="0"/>
      <w:tabs>
        <w:tab w:val="left" w:pos="204"/>
      </w:tabs>
      <w:autoSpaceDE w:val="0"/>
      <w:autoSpaceDN w:val="0"/>
      <w:adjustRightInd w:val="0"/>
      <w:spacing w:line="240" w:lineRule="atLeast"/>
      <w:jc w:val="left"/>
    </w:pPr>
    <w:rPr>
      <w:sz w:val="20"/>
      <w:szCs w:val="24"/>
      <w:lang w:val="en-US"/>
    </w:rPr>
  </w:style>
  <w:style w:type="paragraph" w:customStyle="1" w:styleId="TxBrp4">
    <w:name w:val="TxBr_p4"/>
    <w:basedOn w:val="Normal"/>
    <w:semiHidden/>
    <w:rsid w:val="00F10FC9"/>
    <w:pPr>
      <w:widowControl w:val="0"/>
      <w:tabs>
        <w:tab w:val="left" w:pos="1099"/>
      </w:tabs>
      <w:autoSpaceDE w:val="0"/>
      <w:autoSpaceDN w:val="0"/>
      <w:adjustRightInd w:val="0"/>
      <w:spacing w:line="243" w:lineRule="atLeast"/>
      <w:ind w:left="391" w:hanging="1099"/>
      <w:jc w:val="left"/>
    </w:pPr>
    <w:rPr>
      <w:sz w:val="20"/>
      <w:szCs w:val="24"/>
      <w:lang w:val="en-US"/>
    </w:rPr>
  </w:style>
  <w:style w:type="paragraph" w:customStyle="1" w:styleId="ScheduleHeading2">
    <w:name w:val="Schedule Heading 2"/>
    <w:basedOn w:val="Normal"/>
    <w:semiHidden/>
    <w:rsid w:val="00F10FC9"/>
    <w:pPr>
      <w:keepNext/>
      <w:spacing w:before="120" w:after="120"/>
      <w:jc w:val="center"/>
    </w:pPr>
    <w:rPr>
      <w:caps/>
      <w:sz w:val="22"/>
      <w:lang w:val="en-AU"/>
    </w:rPr>
  </w:style>
  <w:style w:type="paragraph" w:customStyle="1" w:styleId="FormHeading">
    <w:name w:val="Form Heading"/>
    <w:aliases w:val="fh"/>
    <w:basedOn w:val="Header"/>
    <w:semiHidden/>
    <w:rsid w:val="00F10FC9"/>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F10FC9"/>
    <w:pPr>
      <w:autoSpaceDE w:val="0"/>
      <w:autoSpaceDN w:val="0"/>
      <w:adjustRightInd w:val="0"/>
      <w:spacing w:before="360"/>
      <w:jc w:val="left"/>
    </w:pPr>
    <w:rPr>
      <w:rFonts w:ascii="Arial,Bold" w:hAnsi="Arial,Bold"/>
      <w:szCs w:val="24"/>
      <w:lang w:val="en-US"/>
    </w:rPr>
  </w:style>
  <w:style w:type="paragraph" w:customStyle="1" w:styleId="Heading10">
    <w:name w:val="Heading 10"/>
    <w:basedOn w:val="Normal"/>
    <w:semiHidden/>
    <w:rsid w:val="00F10FC9"/>
  </w:style>
  <w:style w:type="paragraph" w:customStyle="1" w:styleId="Scheduleheading">
    <w:name w:val="Schedule heading"/>
    <w:basedOn w:val="Normal"/>
    <w:next w:val="Normal"/>
    <w:semiHidden/>
    <w:rsid w:val="00F10FC9"/>
    <w:pPr>
      <w:keepNext/>
      <w:keepLines/>
      <w:tabs>
        <w:tab w:val="center" w:pos="3600"/>
        <w:tab w:val="right" w:pos="7160"/>
      </w:tabs>
      <w:spacing w:before="240" w:after="120" w:line="260" w:lineRule="atLeast"/>
    </w:pPr>
    <w:rPr>
      <w:sz w:val="20"/>
      <w:lang w:val="en-AU"/>
    </w:rPr>
  </w:style>
  <w:style w:type="paragraph" w:styleId="NormalWeb">
    <w:name w:val="Normal (Web)"/>
    <w:basedOn w:val="Normal"/>
    <w:uiPriority w:val="99"/>
    <w:semiHidden/>
    <w:rsid w:val="00F10FC9"/>
    <w:pPr>
      <w:spacing w:before="100" w:beforeAutospacing="1" w:after="100" w:afterAutospacing="1"/>
      <w:jc w:val="left"/>
    </w:pPr>
    <w:rPr>
      <w:rFonts w:ascii="Arial Unicode MS"/>
      <w:szCs w:val="24"/>
      <w:lang w:val="en-US"/>
    </w:rPr>
  </w:style>
  <w:style w:type="paragraph" w:customStyle="1" w:styleId="TableText">
    <w:name w:val="TableText"/>
    <w:basedOn w:val="Normal"/>
    <w:semiHidden/>
    <w:rsid w:val="00F10FC9"/>
    <w:pPr>
      <w:autoSpaceDE w:val="0"/>
      <w:autoSpaceDN w:val="0"/>
      <w:spacing w:before="60" w:after="60" w:line="240" w:lineRule="exact"/>
      <w:jc w:val="left"/>
    </w:pPr>
    <w:rPr>
      <w:sz w:val="22"/>
      <w:szCs w:val="22"/>
      <w:lang w:val="en-AU"/>
    </w:rPr>
  </w:style>
  <w:style w:type="paragraph" w:customStyle="1" w:styleId="TablePartHeading">
    <w:name w:val="Table Part Heading"/>
    <w:basedOn w:val="NormalWeb"/>
    <w:semiHidden/>
    <w:rsid w:val="00F10FC9"/>
    <w:pPr>
      <w:keepNext/>
      <w:tabs>
        <w:tab w:val="left" w:pos="1418"/>
      </w:tabs>
      <w:autoSpaceDE w:val="0"/>
      <w:autoSpaceDN w:val="0"/>
      <w:spacing w:before="120" w:beforeAutospacing="0" w:after="120" w:afterAutospacing="0"/>
      <w:ind w:left="1134" w:hanging="1134"/>
    </w:pPr>
    <w:rPr>
      <w:rFonts w:ascii="Arial" w:hAnsi="Arial" w:cs="Arial"/>
      <w:b/>
      <w:bCs/>
      <w:sz w:val="22"/>
      <w:szCs w:val="22"/>
      <w:lang w:eastAsia="en-AU"/>
    </w:rPr>
  </w:style>
  <w:style w:type="paragraph" w:styleId="Title">
    <w:name w:val="Title"/>
    <w:basedOn w:val="Normal"/>
    <w:link w:val="TitleChar"/>
    <w:uiPriority w:val="10"/>
    <w:qFormat/>
    <w:rsid w:val="00F10FC9"/>
    <w:pPr>
      <w:tabs>
        <w:tab w:val="center" w:pos="4320"/>
        <w:tab w:val="right" w:pos="8640"/>
      </w:tabs>
      <w:jc w:val="center"/>
    </w:pPr>
    <w:rPr>
      <w:b/>
      <w:bCs/>
      <w:szCs w:val="24"/>
      <w:lang w:val="en-US"/>
    </w:rPr>
  </w:style>
  <w:style w:type="character" w:customStyle="1" w:styleId="TitleChar">
    <w:name w:val="Title Char"/>
    <w:basedOn w:val="DefaultParagraphFont"/>
    <w:link w:val="Title"/>
    <w:uiPriority w:val="10"/>
    <w:locked/>
    <w:rPr>
      <w:rFonts w:cs="Times New Roman"/>
      <w:b/>
      <w:bCs/>
      <w:sz w:val="24"/>
      <w:szCs w:val="24"/>
      <w:lang w:val="en-US" w:eastAsia="en-US"/>
    </w:rPr>
  </w:style>
  <w:style w:type="paragraph" w:styleId="Subtitle">
    <w:name w:val="Subtitle"/>
    <w:basedOn w:val="Normal"/>
    <w:link w:val="SubtitleChar"/>
    <w:uiPriority w:val="11"/>
    <w:qFormat/>
    <w:rsid w:val="00F10FC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11"/>
    <w:locked/>
    <w:rPr>
      <w:rFonts w:ascii="Arial" w:hAnsi="Arial" w:cs="Arial"/>
      <w:sz w:val="24"/>
      <w:szCs w:val="24"/>
      <w:lang w:val="en-GB" w:eastAsia="en-US"/>
    </w:rPr>
  </w:style>
  <w:style w:type="paragraph" w:styleId="BalloonText">
    <w:name w:val="Balloon Text"/>
    <w:basedOn w:val="Normal"/>
    <w:link w:val="BalloonTextChar"/>
    <w:uiPriority w:val="99"/>
    <w:semiHidden/>
    <w:rsid w:val="00F10FC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en-US"/>
    </w:rPr>
  </w:style>
  <w:style w:type="paragraph" w:customStyle="1" w:styleId="Respondent">
    <w:name w:val="Respondent"/>
    <w:basedOn w:val="Normal"/>
    <w:rsid w:val="00F10FC9"/>
    <w:pPr>
      <w:jc w:val="left"/>
    </w:pPr>
  </w:style>
  <w:style w:type="paragraph" w:customStyle="1" w:styleId="Notation">
    <w:name w:val="Notation"/>
    <w:basedOn w:val="Normal"/>
    <w:next w:val="Normal"/>
    <w:autoRedefine/>
    <w:rsid w:val="00F10FC9"/>
    <w:pPr>
      <w:jc w:val="left"/>
    </w:pPr>
    <w:rPr>
      <w:rFonts w:ascii="Arial" w:hAnsi="Arial"/>
      <w:szCs w:val="24"/>
    </w:rPr>
  </w:style>
  <w:style w:type="paragraph" w:customStyle="1" w:styleId="Industry">
    <w:name w:val="Industry"/>
    <w:basedOn w:val="Normal"/>
    <w:next w:val="Normal"/>
    <w:uiPriority w:val="99"/>
    <w:rsid w:val="00F10FC9"/>
    <w:pPr>
      <w:spacing w:before="200" w:after="170"/>
      <w:jc w:val="left"/>
    </w:pPr>
  </w:style>
  <w:style w:type="paragraph" w:customStyle="1" w:styleId="AwardAgreementTitle">
    <w:name w:val="Award/AgreementTitle"/>
    <w:basedOn w:val="Normal"/>
    <w:next w:val="Normal"/>
    <w:uiPriority w:val="99"/>
    <w:rsid w:val="00F10FC9"/>
    <w:pPr>
      <w:suppressAutoHyphens/>
      <w:spacing w:before="140" w:line="360" w:lineRule="exact"/>
      <w:jc w:val="left"/>
    </w:pPr>
    <w:rPr>
      <w:b/>
      <w:caps/>
      <w:sz w:val="28"/>
      <w:szCs w:val="24"/>
    </w:rPr>
  </w:style>
  <w:style w:type="paragraph" w:customStyle="1" w:styleId="UpdatedTo">
    <w:name w:val="UpdatedTo"/>
    <w:basedOn w:val="Normal"/>
    <w:next w:val="Normal"/>
    <w:semiHidden/>
    <w:rsid w:val="00F10FC9"/>
    <w:pPr>
      <w:jc w:val="left"/>
    </w:pPr>
  </w:style>
  <w:style w:type="paragraph" w:customStyle="1" w:styleId="Rc">
    <w:name w:val="Rc"/>
    <w:aliases w:val="Rn continued"/>
    <w:basedOn w:val="Normal"/>
    <w:next w:val="Normal"/>
    <w:semiHidden/>
    <w:rsid w:val="00F10FC9"/>
    <w:pPr>
      <w:tabs>
        <w:tab w:val="left" w:pos="1418"/>
      </w:tabs>
      <w:spacing w:before="40" w:after="60"/>
      <w:jc w:val="left"/>
    </w:pPr>
    <w:rPr>
      <w:sz w:val="20"/>
      <w:lang w:val="en-AU"/>
    </w:rPr>
  </w:style>
  <w:style w:type="paragraph" w:customStyle="1" w:styleId="WW-Default">
    <w:name w:val="WW-Default"/>
    <w:uiPriority w:val="99"/>
    <w:pPr>
      <w:widowControl w:val="0"/>
      <w:autoSpaceDE w:val="0"/>
      <w:autoSpaceDN w:val="0"/>
      <w:adjustRightInd w:val="0"/>
      <w:spacing w:after="0" w:line="240" w:lineRule="auto"/>
    </w:pPr>
    <w:rPr>
      <w:color w:val="000000"/>
      <w:sz w:val="24"/>
      <w:szCs w:val="24"/>
    </w:rPr>
  </w:style>
  <w:style w:type="paragraph" w:customStyle="1" w:styleId="Style1">
    <w:name w:val="Style1"/>
    <w:basedOn w:val="FormHeading"/>
    <w:semiHidden/>
    <w:rsid w:val="00F10FC9"/>
    <w:rPr>
      <w:rFonts w:ascii="Tahoma" w:hAnsi="Tahoma" w:cs="Tahoma"/>
      <w:b/>
      <w:bCs/>
      <w:caps w:val="0"/>
      <w:color w:val="0000CC"/>
      <w:sz w:val="28"/>
      <w:szCs w:val="28"/>
    </w:rPr>
  </w:style>
  <w:style w:type="paragraph" w:styleId="BodyTextIndent">
    <w:name w:val="Body Text Indent"/>
    <w:basedOn w:val="Normal"/>
    <w:link w:val="BodyTextIndentChar"/>
    <w:uiPriority w:val="99"/>
    <w:semiHidden/>
    <w:rsid w:val="00F10FC9"/>
  </w:style>
  <w:style w:type="character" w:customStyle="1" w:styleId="BodyTextIndentChar">
    <w:name w:val="Body Text Indent Char"/>
    <w:basedOn w:val="DefaultParagraphFont"/>
    <w:link w:val="BodyTextIndent"/>
    <w:uiPriority w:val="99"/>
    <w:semiHidden/>
    <w:locked/>
    <w:rPr>
      <w:rFonts w:cs="Times New Roman"/>
      <w:sz w:val="20"/>
      <w:szCs w:val="20"/>
      <w:lang w:val="en-GB" w:eastAsia="en-US"/>
    </w:rPr>
  </w:style>
  <w:style w:type="paragraph" w:styleId="BodyTextIndent2">
    <w:name w:val="Body Text Indent 2"/>
    <w:basedOn w:val="Normal"/>
    <w:link w:val="BodyTextIndent2Char"/>
    <w:uiPriority w:val="99"/>
    <w:semiHidden/>
    <w:rsid w:val="00F10FC9"/>
  </w:style>
  <w:style w:type="character" w:customStyle="1" w:styleId="BodyTextIndent2Char">
    <w:name w:val="Body Text Indent 2 Char"/>
    <w:basedOn w:val="DefaultParagraphFont"/>
    <w:link w:val="BodyTextIndent2"/>
    <w:uiPriority w:val="99"/>
    <w:semiHidden/>
    <w:locked/>
    <w:rPr>
      <w:rFonts w:cs="Times New Roman"/>
      <w:sz w:val="20"/>
      <w:szCs w:val="20"/>
      <w:lang w:val="en-GB" w:eastAsia="en-US"/>
    </w:rPr>
  </w:style>
  <w:style w:type="paragraph" w:customStyle="1" w:styleId="LetterHead1">
    <w:name w:val="LetterHead 1"/>
    <w:semiHidden/>
    <w:rsid w:val="00F10FC9"/>
    <w:pPr>
      <w:spacing w:after="0" w:line="240" w:lineRule="auto"/>
      <w:jc w:val="center"/>
    </w:pPr>
    <w:rPr>
      <w:rFonts w:ascii="Arial" w:hAnsi="Arial"/>
      <w:noProof/>
      <w:sz w:val="20"/>
      <w:szCs w:val="20"/>
      <w:lang w:val="en-US" w:eastAsia="en-US"/>
    </w:rPr>
  </w:style>
  <w:style w:type="paragraph" w:styleId="BodyText3">
    <w:name w:val="Body Text 3"/>
    <w:basedOn w:val="Normal"/>
    <w:link w:val="BodyText3Char"/>
    <w:uiPriority w:val="99"/>
    <w:semiHidden/>
    <w:rsid w:val="00F10FC9"/>
    <w:pPr>
      <w:jc w:val="left"/>
    </w:pPr>
    <w:rPr>
      <w:rFonts w:ascii="Arial" w:hAnsi="Arial" w:cs="Arial"/>
      <w:b/>
      <w:bCs/>
      <w:color w:val="FF0000"/>
      <w:lang w:val="en-US"/>
    </w:rPr>
  </w:style>
  <w:style w:type="character" w:customStyle="1" w:styleId="BodyText3Char">
    <w:name w:val="Body Text 3 Char"/>
    <w:basedOn w:val="DefaultParagraphFont"/>
    <w:link w:val="BodyText3"/>
    <w:uiPriority w:val="99"/>
    <w:semiHidden/>
    <w:locked/>
    <w:rPr>
      <w:rFonts w:ascii="Arial" w:hAnsi="Arial" w:cs="Arial"/>
      <w:b/>
      <w:bCs/>
      <w:color w:val="FF0000"/>
      <w:sz w:val="20"/>
      <w:szCs w:val="20"/>
      <w:lang w:val="en-US" w:eastAsia="en-US"/>
    </w:rPr>
  </w:style>
  <w:style w:type="paragraph" w:styleId="FootnoteText">
    <w:name w:val="footnote text"/>
    <w:basedOn w:val="Normal"/>
    <w:link w:val="FootnoteTextChar"/>
    <w:rsid w:val="00F10FC9"/>
    <w:pPr>
      <w:tabs>
        <w:tab w:val="left" w:pos="284"/>
      </w:tabs>
      <w:spacing w:before="60" w:line="230" w:lineRule="exact"/>
      <w:ind w:left="284" w:hanging="284"/>
      <w:jc w:val="left"/>
    </w:pPr>
    <w:rPr>
      <w:sz w:val="18"/>
    </w:rPr>
  </w:style>
  <w:style w:type="character" w:customStyle="1" w:styleId="FootnoteTextChar">
    <w:name w:val="Footnote Text Char"/>
    <w:basedOn w:val="DefaultParagraphFont"/>
    <w:link w:val="FootnoteText"/>
    <w:locked/>
    <w:rPr>
      <w:rFonts w:cs="Times New Roman"/>
      <w:sz w:val="20"/>
      <w:szCs w:val="20"/>
      <w:lang w:val="en-GB" w:eastAsia="en-US"/>
    </w:rPr>
  </w:style>
  <w:style w:type="paragraph" w:styleId="EndnoteText">
    <w:name w:val="endnote text"/>
    <w:basedOn w:val="Normal"/>
    <w:link w:val="EndnoteTextChar"/>
    <w:uiPriority w:val="99"/>
    <w:rsid w:val="00F10FC9"/>
    <w:pPr>
      <w:tabs>
        <w:tab w:val="left" w:pos="284"/>
      </w:tabs>
      <w:spacing w:before="60" w:line="230" w:lineRule="exact"/>
      <w:ind w:left="284" w:hanging="284"/>
      <w:jc w:val="left"/>
    </w:pPr>
    <w:rPr>
      <w:sz w:val="18"/>
    </w:rPr>
  </w:style>
  <w:style w:type="character" w:customStyle="1" w:styleId="EndnoteTextChar">
    <w:name w:val="Endnote Text Char"/>
    <w:basedOn w:val="DefaultParagraphFont"/>
    <w:link w:val="EndnoteText"/>
    <w:uiPriority w:val="99"/>
    <w:locked/>
    <w:rPr>
      <w:rFonts w:cs="Times New Roman"/>
      <w:sz w:val="20"/>
      <w:szCs w:val="20"/>
      <w:lang w:val="en-GB" w:eastAsia="en-US"/>
    </w:rPr>
  </w:style>
  <w:style w:type="paragraph" w:styleId="BlockText">
    <w:name w:val="Block Text"/>
    <w:basedOn w:val="Normal"/>
    <w:uiPriority w:val="99"/>
    <w:semiHidden/>
    <w:rsid w:val="00F10FC9"/>
    <w:pPr>
      <w:spacing w:after="120"/>
      <w:ind w:left="1440" w:right="1440"/>
    </w:pPr>
  </w:style>
  <w:style w:type="paragraph" w:styleId="BodyText2">
    <w:name w:val="Body Text 2"/>
    <w:basedOn w:val="Normal"/>
    <w:link w:val="BodyText2Char"/>
    <w:uiPriority w:val="99"/>
    <w:semiHidden/>
    <w:rsid w:val="00F10FC9"/>
    <w:pPr>
      <w:spacing w:after="120" w:line="480" w:lineRule="auto"/>
    </w:pPr>
  </w:style>
  <w:style w:type="character" w:customStyle="1" w:styleId="BodyText2Char">
    <w:name w:val="Body Text 2 Char"/>
    <w:basedOn w:val="DefaultParagraphFont"/>
    <w:link w:val="BodyText2"/>
    <w:uiPriority w:val="99"/>
    <w:semiHidden/>
    <w:locked/>
    <w:rPr>
      <w:rFonts w:cs="Times New Roman"/>
      <w:sz w:val="20"/>
      <w:szCs w:val="20"/>
      <w:lang w:val="en-GB" w:eastAsia="en-US"/>
    </w:rPr>
  </w:style>
  <w:style w:type="paragraph" w:styleId="BodyTextFirstIndent">
    <w:name w:val="Body Text First Indent"/>
    <w:basedOn w:val="BodyText"/>
    <w:link w:val="BodyTextFirstIndentChar"/>
    <w:uiPriority w:val="99"/>
    <w:semiHidden/>
    <w:rsid w:val="00F10FC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lang w:val="en-GB" w:eastAsia="en-US"/>
    </w:rPr>
  </w:style>
  <w:style w:type="paragraph" w:styleId="BodyTextFirstIndent2">
    <w:name w:val="Body Text First Indent 2"/>
    <w:basedOn w:val="BodyTextIndent"/>
    <w:link w:val="BodyTextFirstIndent2Char"/>
    <w:uiPriority w:val="99"/>
    <w:semiHidden/>
    <w:rsid w:val="00F10FC9"/>
    <w:pPr>
      <w:spacing w:after="120"/>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lang w:val="en-GB" w:eastAsia="en-US"/>
    </w:rPr>
  </w:style>
  <w:style w:type="paragraph" w:styleId="BodyTextIndent3">
    <w:name w:val="Body Text Indent 3"/>
    <w:basedOn w:val="Normal"/>
    <w:link w:val="BodyTextIndent3Char"/>
    <w:uiPriority w:val="99"/>
    <w:semiHidden/>
    <w:rsid w:val="00F10FC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lang w:val="en-GB" w:eastAsia="en-US"/>
    </w:rPr>
  </w:style>
  <w:style w:type="paragraph" w:styleId="Closing">
    <w:name w:val="Closing"/>
    <w:basedOn w:val="Normal"/>
    <w:link w:val="ClosingChar"/>
    <w:uiPriority w:val="99"/>
    <w:semiHidden/>
    <w:rsid w:val="00F10FC9"/>
    <w:pPr>
      <w:ind w:left="4252"/>
    </w:pPr>
  </w:style>
  <w:style w:type="character" w:customStyle="1" w:styleId="ClosingChar">
    <w:name w:val="Closing Char"/>
    <w:basedOn w:val="DefaultParagraphFont"/>
    <w:link w:val="Closing"/>
    <w:uiPriority w:val="99"/>
    <w:semiHidden/>
    <w:locked/>
    <w:rPr>
      <w:rFonts w:cs="Times New Roman"/>
      <w:sz w:val="20"/>
      <w:szCs w:val="20"/>
      <w:lang w:val="en-GB" w:eastAsia="en-US"/>
    </w:rPr>
  </w:style>
  <w:style w:type="paragraph" w:styleId="Date">
    <w:name w:val="Date"/>
    <w:basedOn w:val="Normal"/>
    <w:next w:val="Normal"/>
    <w:link w:val="DateChar"/>
    <w:uiPriority w:val="99"/>
    <w:rsid w:val="00F10FC9"/>
    <w:pPr>
      <w:spacing w:before="140" w:after="170" w:line="270" w:lineRule="exact"/>
      <w:jc w:val="right"/>
    </w:pPr>
    <w:rPr>
      <w:caps/>
    </w:rPr>
  </w:style>
  <w:style w:type="character" w:customStyle="1" w:styleId="DateChar">
    <w:name w:val="Date Char"/>
    <w:basedOn w:val="DefaultParagraphFont"/>
    <w:link w:val="Date"/>
    <w:uiPriority w:val="99"/>
    <w:locked/>
    <w:rPr>
      <w:rFonts w:cs="Times New Roman"/>
      <w:caps/>
      <w:sz w:val="20"/>
      <w:szCs w:val="20"/>
      <w:lang w:val="en-GB" w:eastAsia="en-US"/>
    </w:rPr>
  </w:style>
  <w:style w:type="paragraph" w:styleId="E-mailSignature">
    <w:name w:val="E-mail Signature"/>
    <w:basedOn w:val="Normal"/>
    <w:link w:val="E-mailSignatureChar"/>
    <w:uiPriority w:val="99"/>
    <w:semiHidden/>
    <w:rsid w:val="00F10FC9"/>
  </w:style>
  <w:style w:type="character" w:customStyle="1" w:styleId="E-mailSignatureChar">
    <w:name w:val="E-mail Signature Char"/>
    <w:basedOn w:val="DefaultParagraphFont"/>
    <w:link w:val="E-mailSignature"/>
    <w:uiPriority w:val="99"/>
    <w:semiHidden/>
    <w:locked/>
    <w:rPr>
      <w:rFonts w:cs="Times New Roman"/>
      <w:sz w:val="20"/>
      <w:szCs w:val="20"/>
      <w:lang w:val="en-GB" w:eastAsia="en-US"/>
    </w:rPr>
  </w:style>
  <w:style w:type="paragraph" w:styleId="EnvelopeAddress">
    <w:name w:val="envelope address"/>
    <w:basedOn w:val="Normal"/>
    <w:uiPriority w:val="99"/>
    <w:semiHidden/>
    <w:rsid w:val="00F10FC9"/>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semiHidden/>
    <w:rsid w:val="00F10FC9"/>
    <w:rPr>
      <w:rFonts w:ascii="Arial" w:hAnsi="Arial" w:cs="Arial"/>
      <w:sz w:val="20"/>
    </w:rPr>
  </w:style>
  <w:style w:type="paragraph" w:styleId="HTMLAddress">
    <w:name w:val="HTML Address"/>
    <w:basedOn w:val="Normal"/>
    <w:link w:val="HTMLAddressChar"/>
    <w:uiPriority w:val="99"/>
    <w:semiHidden/>
    <w:rsid w:val="00F10FC9"/>
    <w:rPr>
      <w:i/>
      <w:iCs/>
    </w:rPr>
  </w:style>
  <w:style w:type="character" w:customStyle="1" w:styleId="HTMLAddressChar">
    <w:name w:val="HTML Address Char"/>
    <w:basedOn w:val="DefaultParagraphFont"/>
    <w:link w:val="HTMLAddress"/>
    <w:uiPriority w:val="99"/>
    <w:semiHidden/>
    <w:locked/>
    <w:rPr>
      <w:rFonts w:cs="Times New Roman"/>
      <w:i/>
      <w:iCs/>
      <w:sz w:val="20"/>
      <w:szCs w:val="20"/>
      <w:lang w:val="en-GB" w:eastAsia="en-US"/>
    </w:rPr>
  </w:style>
  <w:style w:type="paragraph" w:styleId="HTMLPreformatted">
    <w:name w:val="HTML Preformatted"/>
    <w:basedOn w:val="Normal"/>
    <w:link w:val="HTMLPreformattedChar"/>
    <w:uiPriority w:val="99"/>
    <w:semiHidden/>
    <w:rsid w:val="00F10FC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en-US"/>
    </w:rPr>
  </w:style>
  <w:style w:type="paragraph" w:styleId="List2">
    <w:name w:val="List 2"/>
    <w:basedOn w:val="Normal"/>
    <w:uiPriority w:val="99"/>
    <w:semiHidden/>
    <w:rsid w:val="00F10FC9"/>
    <w:pPr>
      <w:ind w:left="566" w:hanging="283"/>
    </w:pPr>
  </w:style>
  <w:style w:type="paragraph" w:styleId="List3">
    <w:name w:val="List 3"/>
    <w:basedOn w:val="Normal"/>
    <w:uiPriority w:val="99"/>
    <w:semiHidden/>
    <w:rsid w:val="00F10FC9"/>
    <w:pPr>
      <w:ind w:left="849" w:hanging="283"/>
    </w:pPr>
  </w:style>
  <w:style w:type="paragraph" w:styleId="List4">
    <w:name w:val="List 4"/>
    <w:basedOn w:val="Normal"/>
    <w:uiPriority w:val="99"/>
    <w:semiHidden/>
    <w:rsid w:val="00F10FC9"/>
    <w:pPr>
      <w:ind w:left="1132" w:hanging="283"/>
    </w:pPr>
  </w:style>
  <w:style w:type="paragraph" w:styleId="List5">
    <w:name w:val="List 5"/>
    <w:basedOn w:val="Normal"/>
    <w:uiPriority w:val="99"/>
    <w:semiHidden/>
    <w:rsid w:val="00F10FC9"/>
    <w:pPr>
      <w:ind w:left="1415" w:hanging="283"/>
    </w:pPr>
  </w:style>
  <w:style w:type="paragraph" w:styleId="ListBullet">
    <w:name w:val="List Bullet"/>
    <w:basedOn w:val="Normal"/>
    <w:uiPriority w:val="99"/>
    <w:semiHidden/>
    <w:rsid w:val="00F10FC9"/>
    <w:pPr>
      <w:numPr>
        <w:numId w:val="4"/>
      </w:numPr>
    </w:pPr>
  </w:style>
  <w:style w:type="paragraph" w:styleId="ListContinue">
    <w:name w:val="List Continue"/>
    <w:basedOn w:val="Normal"/>
    <w:uiPriority w:val="99"/>
    <w:semiHidden/>
    <w:rsid w:val="00F10FC9"/>
    <w:pPr>
      <w:spacing w:after="120"/>
      <w:ind w:left="283"/>
    </w:pPr>
  </w:style>
  <w:style w:type="paragraph" w:styleId="ListContinue2">
    <w:name w:val="List Continue 2"/>
    <w:basedOn w:val="Normal"/>
    <w:uiPriority w:val="99"/>
    <w:semiHidden/>
    <w:rsid w:val="00F10FC9"/>
    <w:pPr>
      <w:spacing w:after="120"/>
      <w:ind w:left="566"/>
    </w:pPr>
  </w:style>
  <w:style w:type="paragraph" w:styleId="ListContinue3">
    <w:name w:val="List Continue 3"/>
    <w:basedOn w:val="Normal"/>
    <w:uiPriority w:val="99"/>
    <w:semiHidden/>
    <w:rsid w:val="00F10FC9"/>
    <w:pPr>
      <w:spacing w:after="120"/>
      <w:ind w:left="849"/>
    </w:pPr>
  </w:style>
  <w:style w:type="paragraph" w:styleId="ListContinue4">
    <w:name w:val="List Continue 4"/>
    <w:basedOn w:val="Normal"/>
    <w:uiPriority w:val="99"/>
    <w:semiHidden/>
    <w:rsid w:val="00F10FC9"/>
    <w:pPr>
      <w:spacing w:after="120"/>
      <w:ind w:left="1132"/>
    </w:pPr>
  </w:style>
  <w:style w:type="paragraph" w:styleId="ListContinue5">
    <w:name w:val="List Continue 5"/>
    <w:basedOn w:val="Normal"/>
    <w:uiPriority w:val="99"/>
    <w:semiHidden/>
    <w:rsid w:val="00F10FC9"/>
    <w:pPr>
      <w:spacing w:after="120"/>
      <w:ind w:left="1415"/>
    </w:pPr>
  </w:style>
  <w:style w:type="paragraph" w:styleId="ListNumber">
    <w:name w:val="List Number"/>
    <w:basedOn w:val="Normal"/>
    <w:uiPriority w:val="99"/>
    <w:semiHidden/>
    <w:rsid w:val="00F10FC9"/>
    <w:pPr>
      <w:numPr>
        <w:numId w:val="5"/>
      </w:numPr>
    </w:pPr>
  </w:style>
  <w:style w:type="paragraph" w:styleId="ListNumber2">
    <w:name w:val="List Number 2"/>
    <w:basedOn w:val="Normal"/>
    <w:uiPriority w:val="99"/>
    <w:semiHidden/>
    <w:rsid w:val="00F10FC9"/>
    <w:pPr>
      <w:numPr>
        <w:numId w:val="6"/>
      </w:numPr>
    </w:pPr>
  </w:style>
  <w:style w:type="paragraph" w:styleId="ListNumber3">
    <w:name w:val="List Number 3"/>
    <w:basedOn w:val="Normal"/>
    <w:uiPriority w:val="99"/>
    <w:semiHidden/>
    <w:rsid w:val="00F10FC9"/>
    <w:pPr>
      <w:numPr>
        <w:numId w:val="7"/>
      </w:numPr>
    </w:pPr>
  </w:style>
  <w:style w:type="paragraph" w:styleId="ListNumber4">
    <w:name w:val="List Number 4"/>
    <w:basedOn w:val="Normal"/>
    <w:uiPriority w:val="99"/>
    <w:semiHidden/>
    <w:rsid w:val="00F10FC9"/>
    <w:pPr>
      <w:numPr>
        <w:numId w:val="8"/>
      </w:numPr>
    </w:pPr>
  </w:style>
  <w:style w:type="paragraph" w:styleId="ListNumber5">
    <w:name w:val="List Number 5"/>
    <w:basedOn w:val="Normal"/>
    <w:uiPriority w:val="99"/>
    <w:semiHidden/>
    <w:rsid w:val="00F10FC9"/>
    <w:pPr>
      <w:numPr>
        <w:numId w:val="1"/>
      </w:numPr>
      <w:tabs>
        <w:tab w:val="clear" w:pos="643"/>
        <w:tab w:val="num" w:pos="1492"/>
      </w:tabs>
      <w:ind w:left="1492"/>
    </w:pPr>
  </w:style>
  <w:style w:type="paragraph" w:styleId="MessageHeader">
    <w:name w:val="Message Header"/>
    <w:basedOn w:val="Normal"/>
    <w:link w:val="MessageHeaderChar"/>
    <w:uiPriority w:val="99"/>
    <w:semiHidden/>
    <w:rsid w:val="00F10FC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Pr>
      <w:rFonts w:ascii="Arial" w:hAnsi="Arial" w:cs="Arial"/>
      <w:sz w:val="24"/>
      <w:szCs w:val="24"/>
      <w:shd w:val="pct20" w:color="auto" w:fill="auto"/>
      <w:lang w:val="en-GB" w:eastAsia="en-US"/>
    </w:rPr>
  </w:style>
  <w:style w:type="paragraph" w:styleId="NormalIndent">
    <w:name w:val="Normal Indent"/>
    <w:basedOn w:val="Normal"/>
    <w:uiPriority w:val="99"/>
    <w:semiHidden/>
    <w:rsid w:val="00F10FC9"/>
    <w:pPr>
      <w:ind w:left="720"/>
    </w:pPr>
  </w:style>
  <w:style w:type="paragraph" w:styleId="NoteHeading">
    <w:name w:val="Note Heading"/>
    <w:basedOn w:val="Normal"/>
    <w:next w:val="Normal"/>
    <w:link w:val="NoteHeadingChar"/>
    <w:uiPriority w:val="99"/>
    <w:semiHidden/>
    <w:rsid w:val="00F10FC9"/>
  </w:style>
  <w:style w:type="character" w:customStyle="1" w:styleId="NoteHeadingChar">
    <w:name w:val="Note Heading Char"/>
    <w:basedOn w:val="DefaultParagraphFont"/>
    <w:link w:val="NoteHeading"/>
    <w:uiPriority w:val="99"/>
    <w:semiHidden/>
    <w:locked/>
    <w:rPr>
      <w:rFonts w:cs="Times New Roman"/>
      <w:sz w:val="20"/>
      <w:szCs w:val="20"/>
      <w:lang w:val="en-GB" w:eastAsia="en-US"/>
    </w:rPr>
  </w:style>
  <w:style w:type="paragraph" w:styleId="PlainText">
    <w:name w:val="Plain Text"/>
    <w:basedOn w:val="Normal"/>
    <w:link w:val="PlainTextChar"/>
    <w:uiPriority w:val="99"/>
    <w:semiHidden/>
    <w:rsid w:val="00F10FC9"/>
    <w:rPr>
      <w:rFonts w:ascii="Courier New" w:hAnsi="Courier New" w:cs="Courier New"/>
      <w:sz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GB" w:eastAsia="en-US"/>
    </w:rPr>
  </w:style>
  <w:style w:type="paragraph" w:styleId="Salutation">
    <w:name w:val="Salutation"/>
    <w:basedOn w:val="Normal"/>
    <w:next w:val="Normal"/>
    <w:link w:val="SalutationChar"/>
    <w:uiPriority w:val="99"/>
    <w:semiHidden/>
    <w:rsid w:val="00F10FC9"/>
  </w:style>
  <w:style w:type="character" w:customStyle="1" w:styleId="SalutationChar">
    <w:name w:val="Salutation Char"/>
    <w:basedOn w:val="DefaultParagraphFont"/>
    <w:link w:val="Salutation"/>
    <w:uiPriority w:val="99"/>
    <w:semiHidden/>
    <w:locked/>
    <w:rPr>
      <w:rFonts w:cs="Times New Roman"/>
      <w:sz w:val="20"/>
      <w:szCs w:val="20"/>
      <w:lang w:val="en-GB" w:eastAsia="en-US"/>
    </w:rPr>
  </w:style>
  <w:style w:type="paragraph" w:styleId="Signature">
    <w:name w:val="Signature"/>
    <w:basedOn w:val="Normal"/>
    <w:link w:val="SignatureChar"/>
    <w:uiPriority w:val="99"/>
    <w:semiHidden/>
    <w:rsid w:val="00F10FC9"/>
    <w:pPr>
      <w:ind w:left="4252"/>
    </w:pPr>
  </w:style>
  <w:style w:type="character" w:customStyle="1" w:styleId="SignatureChar">
    <w:name w:val="Signature Char"/>
    <w:basedOn w:val="DefaultParagraphFont"/>
    <w:link w:val="Signature"/>
    <w:uiPriority w:val="99"/>
    <w:semiHidden/>
    <w:locked/>
    <w:rPr>
      <w:rFonts w:cs="Times New Roman"/>
      <w:sz w:val="20"/>
      <w:szCs w:val="20"/>
      <w:lang w:val="en-GB" w:eastAsia="en-US"/>
    </w:rPr>
  </w:style>
  <w:style w:type="paragraph" w:customStyle="1" w:styleId="Heading20">
    <w:name w:val="Heading2"/>
    <w:basedOn w:val="Heading11"/>
    <w:uiPriority w:val="99"/>
    <w:pPr>
      <w:spacing w:before="340" w:line="300" w:lineRule="exact"/>
    </w:pPr>
    <w:rPr>
      <w:caps w:val="0"/>
      <w:sz w:val="25"/>
      <w:szCs w:val="25"/>
    </w:rPr>
  </w:style>
  <w:style w:type="paragraph" w:customStyle="1" w:styleId="Heading11">
    <w:name w:val="Heading1"/>
    <w:basedOn w:val="Normal"/>
    <w:uiPriority w:val="99"/>
    <w:pPr>
      <w:jc w:val="left"/>
    </w:pPr>
    <w:rPr>
      <w:b/>
      <w:bCs/>
      <w:caps/>
      <w:sz w:val="42"/>
      <w:szCs w:val="42"/>
    </w:rPr>
  </w:style>
  <w:style w:type="paragraph" w:customStyle="1" w:styleId="QuoteHeading">
    <w:name w:val="Quote Heading"/>
    <w:basedOn w:val="HeadingB"/>
    <w:next w:val="Normal"/>
    <w:rsid w:val="00F10FC9"/>
    <w:pPr>
      <w:ind w:left="709"/>
    </w:pPr>
    <w:rPr>
      <w:szCs w:val="22"/>
    </w:rPr>
  </w:style>
  <w:style w:type="paragraph" w:customStyle="1" w:styleId="HeadingB">
    <w:name w:val="Heading B"/>
    <w:basedOn w:val="Normal"/>
    <w:next w:val="Normal"/>
    <w:rsid w:val="00F10FC9"/>
    <w:pPr>
      <w:jc w:val="left"/>
    </w:pPr>
    <w:rPr>
      <w:b/>
      <w:szCs w:val="25"/>
    </w:rPr>
  </w:style>
  <w:style w:type="paragraph" w:customStyle="1" w:styleId="HeadingA">
    <w:name w:val="Heading A"/>
    <w:basedOn w:val="Normal"/>
    <w:uiPriority w:val="99"/>
    <w:rsid w:val="00F10FC9"/>
    <w:pPr>
      <w:spacing w:before="200" w:after="40" w:line="270" w:lineRule="exact"/>
      <w:jc w:val="left"/>
      <w:outlineLvl w:val="0"/>
    </w:pPr>
    <w:rPr>
      <w:b/>
      <w:caps/>
      <w:sz w:val="42"/>
      <w:szCs w:val="42"/>
    </w:rPr>
  </w:style>
  <w:style w:type="paragraph" w:styleId="ListBullet4">
    <w:name w:val="List Bullet 4"/>
    <w:basedOn w:val="Normal"/>
    <w:next w:val="Normal"/>
    <w:uiPriority w:val="99"/>
    <w:semiHidden/>
    <w:rsid w:val="00F10FC9"/>
    <w:pPr>
      <w:numPr>
        <w:numId w:val="2"/>
      </w:numPr>
      <w:tabs>
        <w:tab w:val="clear" w:pos="926"/>
        <w:tab w:val="num" w:pos="1209"/>
      </w:tabs>
      <w:spacing w:before="200" w:line="270" w:lineRule="exact"/>
      <w:ind w:left="3459" w:hanging="170"/>
    </w:pPr>
  </w:style>
  <w:style w:type="paragraph" w:customStyle="1" w:styleId="paragraphheading">
    <w:name w:val="paragraph heading"/>
    <w:basedOn w:val="Normal"/>
    <w:rsid w:val="00F10FC9"/>
    <w:pPr>
      <w:keepNext/>
      <w:keepLines/>
      <w:tabs>
        <w:tab w:val="left" w:pos="567"/>
        <w:tab w:val="left" w:pos="1134"/>
        <w:tab w:val="left" w:pos="1701"/>
      </w:tabs>
      <w:jc w:val="center"/>
    </w:pPr>
    <w:rPr>
      <w:lang w:val="en-AU"/>
    </w:rPr>
  </w:style>
  <w:style w:type="paragraph" w:customStyle="1" w:styleId="BlockLevel3">
    <w:name w:val="Block Level 3"/>
    <w:basedOn w:val="Normal"/>
    <w:next w:val="Normal"/>
    <w:rsid w:val="00F10FC9"/>
    <w:pPr>
      <w:ind w:left="1985"/>
    </w:pPr>
  </w:style>
  <w:style w:type="paragraph" w:customStyle="1" w:styleId="BlockLevel2">
    <w:name w:val="Block Level 2"/>
    <w:basedOn w:val="Normal"/>
    <w:next w:val="Normal"/>
    <w:rsid w:val="00F10FC9"/>
    <w:pPr>
      <w:ind w:left="1418"/>
    </w:pPr>
  </w:style>
  <w:style w:type="paragraph" w:customStyle="1" w:styleId="BlockLevel4">
    <w:name w:val="Block Level 4"/>
    <w:basedOn w:val="Normal"/>
    <w:next w:val="Normal"/>
    <w:rsid w:val="00F10FC9"/>
    <w:pPr>
      <w:ind w:left="2552"/>
    </w:pPr>
  </w:style>
  <w:style w:type="paragraph" w:customStyle="1" w:styleId="BlockLevel5">
    <w:name w:val="Block Level 5"/>
    <w:basedOn w:val="Normal"/>
    <w:next w:val="Normal"/>
    <w:rsid w:val="00F10FC9"/>
    <w:pPr>
      <w:ind w:left="3119"/>
    </w:pPr>
  </w:style>
  <w:style w:type="paragraph" w:customStyle="1" w:styleId="BulletLevel2">
    <w:name w:val="Bullet Level 2"/>
    <w:basedOn w:val="Normal"/>
    <w:next w:val="Normal"/>
    <w:rsid w:val="00F10FC9"/>
    <w:pPr>
      <w:numPr>
        <w:numId w:val="26"/>
      </w:numPr>
      <w:ind w:left="1588" w:hanging="170"/>
    </w:pPr>
  </w:style>
  <w:style w:type="paragraph" w:customStyle="1" w:styleId="ODNRef">
    <w:name w:val="ODN/Ref"/>
    <w:basedOn w:val="Normal"/>
    <w:rsid w:val="00F10FC9"/>
    <w:pPr>
      <w:spacing w:after="170" w:line="280" w:lineRule="exact"/>
      <w:jc w:val="left"/>
    </w:pPr>
  </w:style>
  <w:style w:type="paragraph" w:customStyle="1" w:styleId="TableContents">
    <w:name w:val="Table Contents"/>
    <w:basedOn w:val="Normal"/>
    <w:uiPriority w:val="99"/>
  </w:style>
  <w:style w:type="paragraph" w:customStyle="1" w:styleId="TableHeading">
    <w:name w:val="Table Heading"/>
    <w:basedOn w:val="Normal"/>
    <w:next w:val="Normal"/>
    <w:rsid w:val="00F10FC9"/>
    <w:pPr>
      <w:jc w:val="left"/>
    </w:pPr>
    <w:rPr>
      <w:b/>
    </w:rPr>
  </w:style>
  <w:style w:type="paragraph" w:customStyle="1" w:styleId="TableNormal0">
    <w:name w:val="TableNormal"/>
    <w:basedOn w:val="Normal"/>
    <w:next w:val="Normal"/>
    <w:rsid w:val="00F10FC9"/>
    <w:pPr>
      <w:jc w:val="left"/>
    </w:pPr>
  </w:style>
  <w:style w:type="paragraph" w:customStyle="1" w:styleId="BulletLevel3">
    <w:name w:val="Bullet Level 3"/>
    <w:basedOn w:val="Normal"/>
    <w:next w:val="Normal"/>
    <w:rsid w:val="00F10FC9"/>
    <w:pPr>
      <w:numPr>
        <w:numId w:val="27"/>
      </w:numPr>
      <w:ind w:left="2155" w:hanging="170"/>
    </w:pPr>
  </w:style>
  <w:style w:type="paragraph" w:customStyle="1" w:styleId="BulletLevel4">
    <w:name w:val="Bullet Level 4"/>
    <w:basedOn w:val="Normal"/>
    <w:next w:val="Normal"/>
    <w:rsid w:val="00F10FC9"/>
    <w:pPr>
      <w:numPr>
        <w:numId w:val="3"/>
      </w:numPr>
      <w:ind w:left="2722"/>
    </w:pPr>
  </w:style>
  <w:style w:type="paragraph" w:customStyle="1" w:styleId="BulletLevel5">
    <w:name w:val="Bullet Level 5"/>
    <w:basedOn w:val="Normal"/>
    <w:next w:val="Normal"/>
    <w:rsid w:val="00F10FC9"/>
    <w:pPr>
      <w:numPr>
        <w:numId w:val="28"/>
      </w:numPr>
      <w:ind w:left="3289" w:hanging="170"/>
    </w:p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rPr>
      <w:rFonts w:ascii="Symbol" w:hAnsi="Symbol"/>
    </w:rPr>
  </w:style>
  <w:style w:type="character" w:customStyle="1" w:styleId="RTFNum71">
    <w:name w:val="RTF_Num 7 1"/>
    <w:uiPriority w:val="99"/>
    <w:rPr>
      <w:rFonts w:ascii="Symbol" w:hAnsi="Symbol"/>
    </w:rPr>
  </w:style>
  <w:style w:type="character" w:customStyle="1" w:styleId="RTFNum81">
    <w:name w:val="RTF_Num 8 1"/>
    <w:uiPriority w:val="99"/>
    <w:rPr>
      <w:rFonts w:ascii="Symbol" w:hAnsi="Symbol"/>
    </w:rPr>
  </w:style>
  <w:style w:type="character" w:customStyle="1" w:styleId="RTFNum91">
    <w:name w:val="RTF_Num 9 1"/>
    <w:uiPriority w:val="99"/>
    <w:rPr>
      <w:rFonts w:ascii="Symbol" w:hAnsi="Symbol"/>
    </w:rPr>
  </w:style>
  <w:style w:type="character" w:customStyle="1" w:styleId="RTFNum101">
    <w:name w:val="RTF_Num 10 1"/>
    <w:uiPriority w:val="99"/>
  </w:style>
  <w:style w:type="character" w:customStyle="1" w:styleId="RTFNum111">
    <w:name w:val="RTF_Num 11 1"/>
    <w:uiPriority w:val="99"/>
    <w:rPr>
      <w:rFonts w:ascii="Symbol" w:hAnsi="Symbol"/>
    </w:rPr>
  </w:style>
  <w:style w:type="character" w:customStyle="1" w:styleId="RTFNum121">
    <w:name w:val="RTF_Num 12 1"/>
    <w:uiPriority w:val="99"/>
    <w:rPr>
      <w:b/>
      <w:sz w:val="21"/>
    </w:rPr>
  </w:style>
  <w:style w:type="character" w:customStyle="1" w:styleId="RTFNum131">
    <w:name w:val="RTF_Num 13 1"/>
    <w:uiPriority w:val="99"/>
    <w:rPr>
      <w:rFonts w:ascii="Symbol" w:hAnsi="Symbol"/>
      <w:sz w:val="22"/>
    </w:rPr>
  </w:style>
  <w:style w:type="character" w:customStyle="1" w:styleId="RTFNum141">
    <w:name w:val="RTF_Num 14 1"/>
    <w:uiPriority w:val="99"/>
  </w:style>
  <w:style w:type="character" w:customStyle="1" w:styleId="RTFNum142">
    <w:name w:val="RTF_Num 14 2"/>
    <w:uiPriority w:val="99"/>
  </w:style>
  <w:style w:type="character" w:customStyle="1" w:styleId="RTFNum143">
    <w:name w:val="RTF_Num 14 3"/>
    <w:uiPriority w:val="99"/>
  </w:style>
  <w:style w:type="character" w:customStyle="1" w:styleId="RTFNum144">
    <w:name w:val="RTF_Num 14 4"/>
    <w:uiPriority w:val="99"/>
  </w:style>
  <w:style w:type="character" w:customStyle="1" w:styleId="RTFNum145">
    <w:name w:val="RTF_Num 14 5"/>
    <w:uiPriority w:val="99"/>
  </w:style>
  <w:style w:type="character" w:customStyle="1" w:styleId="RTFNum146">
    <w:name w:val="RTF_Num 14 6"/>
    <w:uiPriority w:val="99"/>
  </w:style>
  <w:style w:type="character" w:customStyle="1" w:styleId="RTFNum147">
    <w:name w:val="RTF_Num 14 7"/>
    <w:uiPriority w:val="99"/>
  </w:style>
  <w:style w:type="character" w:customStyle="1" w:styleId="RTFNum148">
    <w:name w:val="RTF_Num 14 8"/>
    <w:uiPriority w:val="99"/>
  </w:style>
  <w:style w:type="character" w:customStyle="1" w:styleId="RTFNum149">
    <w:name w:val="RTF_Num 14 9"/>
    <w:uiPriority w:val="99"/>
  </w:style>
  <w:style w:type="character" w:customStyle="1" w:styleId="RTFNum151">
    <w:name w:val="RTF_Num 15 1"/>
    <w:uiPriority w:val="99"/>
  </w:style>
  <w:style w:type="character" w:customStyle="1" w:styleId="RTFNum152">
    <w:name w:val="RTF_Num 15 2"/>
    <w:uiPriority w:val="99"/>
  </w:style>
  <w:style w:type="character" w:customStyle="1" w:styleId="RTFNum153">
    <w:name w:val="RTF_Num 15 3"/>
    <w:uiPriority w:val="99"/>
  </w:style>
  <w:style w:type="character" w:customStyle="1" w:styleId="RTFNum154">
    <w:name w:val="RTF_Num 15 4"/>
    <w:uiPriority w:val="99"/>
  </w:style>
  <w:style w:type="character" w:customStyle="1" w:styleId="RTFNum155">
    <w:name w:val="RTF_Num 15 5"/>
    <w:uiPriority w:val="99"/>
  </w:style>
  <w:style w:type="character" w:customStyle="1" w:styleId="RTFNum156">
    <w:name w:val="RTF_Num 15 6"/>
    <w:uiPriority w:val="99"/>
  </w:style>
  <w:style w:type="character" w:customStyle="1" w:styleId="RTFNum157">
    <w:name w:val="RTF_Num 15 7"/>
    <w:uiPriority w:val="99"/>
  </w:style>
  <w:style w:type="character" w:customStyle="1" w:styleId="RTFNum158">
    <w:name w:val="RTF_Num 15 8"/>
    <w:uiPriority w:val="99"/>
  </w:style>
  <w:style w:type="character" w:customStyle="1" w:styleId="RTFNum159">
    <w:name w:val="RTF_Num 15 9"/>
    <w:uiPriority w:val="99"/>
  </w:style>
  <w:style w:type="character" w:customStyle="1" w:styleId="RTFNum161">
    <w:name w:val="RTF_Num 16 1"/>
    <w:uiPriority w:val="99"/>
  </w:style>
  <w:style w:type="character" w:customStyle="1" w:styleId="RTFNum162">
    <w:name w:val="RTF_Num 16 2"/>
    <w:uiPriority w:val="99"/>
  </w:style>
  <w:style w:type="character" w:customStyle="1" w:styleId="RTFNum163">
    <w:name w:val="RTF_Num 16 3"/>
    <w:uiPriority w:val="99"/>
  </w:style>
  <w:style w:type="character" w:customStyle="1" w:styleId="RTFNum164">
    <w:name w:val="RTF_Num 16 4"/>
    <w:uiPriority w:val="99"/>
  </w:style>
  <w:style w:type="character" w:customStyle="1" w:styleId="RTFNum165">
    <w:name w:val="RTF_Num 16 5"/>
    <w:uiPriority w:val="99"/>
  </w:style>
  <w:style w:type="character" w:customStyle="1" w:styleId="RTFNum166">
    <w:name w:val="RTF_Num 16 6"/>
    <w:uiPriority w:val="99"/>
  </w:style>
  <w:style w:type="character" w:customStyle="1" w:styleId="RTFNum167">
    <w:name w:val="RTF_Num 16 7"/>
    <w:uiPriority w:val="99"/>
  </w:style>
  <w:style w:type="character" w:customStyle="1" w:styleId="RTFNum168">
    <w:name w:val="RTF_Num 16 8"/>
    <w:uiPriority w:val="99"/>
  </w:style>
  <w:style w:type="character" w:customStyle="1" w:styleId="RTFNum169">
    <w:name w:val="RTF_Num 16 9"/>
    <w:uiPriority w:val="99"/>
  </w:style>
  <w:style w:type="character" w:customStyle="1" w:styleId="RTFNum171">
    <w:name w:val="RTF_Num 17 1"/>
    <w:uiPriority w:val="99"/>
  </w:style>
  <w:style w:type="character" w:customStyle="1" w:styleId="RTFNum172">
    <w:name w:val="RTF_Num 17 2"/>
    <w:uiPriority w:val="99"/>
  </w:style>
  <w:style w:type="character" w:customStyle="1" w:styleId="RTFNum173">
    <w:name w:val="RTF_Num 17 3"/>
    <w:uiPriority w:val="99"/>
  </w:style>
  <w:style w:type="character" w:customStyle="1" w:styleId="RTFNum174">
    <w:name w:val="RTF_Num 17 4"/>
    <w:uiPriority w:val="99"/>
  </w:style>
  <w:style w:type="character" w:customStyle="1" w:styleId="RTFNum175">
    <w:name w:val="RTF_Num 17 5"/>
    <w:uiPriority w:val="99"/>
  </w:style>
  <w:style w:type="character" w:customStyle="1" w:styleId="RTFNum176">
    <w:name w:val="RTF_Num 17 6"/>
    <w:uiPriority w:val="99"/>
  </w:style>
  <w:style w:type="character" w:customStyle="1" w:styleId="RTFNum177">
    <w:name w:val="RTF_Num 17 7"/>
    <w:uiPriority w:val="99"/>
  </w:style>
  <w:style w:type="character" w:customStyle="1" w:styleId="RTFNum178">
    <w:name w:val="RTF_Num 17 8"/>
    <w:uiPriority w:val="99"/>
  </w:style>
  <w:style w:type="character" w:customStyle="1" w:styleId="RTFNum179">
    <w:name w:val="RTF_Num 17 9"/>
    <w:uiPriority w:val="99"/>
  </w:style>
  <w:style w:type="character" w:customStyle="1" w:styleId="RTFNum181">
    <w:name w:val="RTF_Num 18 1"/>
    <w:uiPriority w:val="99"/>
  </w:style>
  <w:style w:type="character" w:customStyle="1" w:styleId="RTFNum182">
    <w:name w:val="RTF_Num 18 2"/>
    <w:uiPriority w:val="99"/>
  </w:style>
  <w:style w:type="character" w:customStyle="1" w:styleId="RTFNum183">
    <w:name w:val="RTF_Num 18 3"/>
    <w:uiPriority w:val="99"/>
  </w:style>
  <w:style w:type="character" w:customStyle="1" w:styleId="RTFNum184">
    <w:name w:val="RTF_Num 18 4"/>
    <w:uiPriority w:val="99"/>
  </w:style>
  <w:style w:type="character" w:customStyle="1" w:styleId="RTFNum185">
    <w:name w:val="RTF_Num 18 5"/>
    <w:uiPriority w:val="99"/>
  </w:style>
  <w:style w:type="character" w:customStyle="1" w:styleId="RTFNum186">
    <w:name w:val="RTF_Num 18 6"/>
    <w:uiPriority w:val="99"/>
  </w:style>
  <w:style w:type="character" w:customStyle="1" w:styleId="RTFNum187">
    <w:name w:val="RTF_Num 18 7"/>
    <w:uiPriority w:val="99"/>
  </w:style>
  <w:style w:type="character" w:customStyle="1" w:styleId="RTFNum188">
    <w:name w:val="RTF_Num 18 8"/>
    <w:uiPriority w:val="99"/>
  </w:style>
  <w:style w:type="character" w:customStyle="1" w:styleId="RTFNum189">
    <w:name w:val="RTF_Num 18 9"/>
    <w:uiPriority w:val="99"/>
  </w:style>
  <w:style w:type="character" w:customStyle="1" w:styleId="RTFNum191">
    <w:name w:val="RTF_Num 19 1"/>
    <w:uiPriority w:val="99"/>
  </w:style>
  <w:style w:type="character" w:customStyle="1" w:styleId="RTFNum192">
    <w:name w:val="RTF_Num 19 2"/>
    <w:uiPriority w:val="99"/>
  </w:style>
  <w:style w:type="character" w:customStyle="1" w:styleId="RTFNum193">
    <w:name w:val="RTF_Num 19 3"/>
    <w:uiPriority w:val="99"/>
  </w:style>
  <w:style w:type="character" w:customStyle="1" w:styleId="RTFNum194">
    <w:name w:val="RTF_Num 19 4"/>
    <w:uiPriority w:val="99"/>
  </w:style>
  <w:style w:type="character" w:customStyle="1" w:styleId="RTFNum195">
    <w:name w:val="RTF_Num 19 5"/>
    <w:uiPriority w:val="99"/>
  </w:style>
  <w:style w:type="character" w:customStyle="1" w:styleId="RTFNum196">
    <w:name w:val="RTF_Num 19 6"/>
    <w:uiPriority w:val="99"/>
  </w:style>
  <w:style w:type="character" w:customStyle="1" w:styleId="RTFNum197">
    <w:name w:val="RTF_Num 19 7"/>
    <w:uiPriority w:val="99"/>
  </w:style>
  <w:style w:type="character" w:customStyle="1" w:styleId="RTFNum198">
    <w:name w:val="RTF_Num 19 8"/>
    <w:uiPriority w:val="99"/>
  </w:style>
  <w:style w:type="character" w:customStyle="1" w:styleId="RTFNum199">
    <w:name w:val="RTF_Num 19 9"/>
    <w:uiPriority w:val="99"/>
  </w:style>
  <w:style w:type="character" w:customStyle="1" w:styleId="RTFNum201">
    <w:name w:val="RTF_Num 20 1"/>
    <w:uiPriority w:val="99"/>
    <w:rPr>
      <w:rFonts w:ascii="Symbol" w:hAnsi="Symbol"/>
      <w:i/>
    </w:rPr>
  </w:style>
  <w:style w:type="character" w:customStyle="1" w:styleId="RTFNum202">
    <w:name w:val="RTF_Num 20 2"/>
    <w:uiPriority w:val="99"/>
    <w:rPr>
      <w:rFonts w:ascii="Courier New" w:hAnsi="Courier New"/>
    </w:rPr>
  </w:style>
  <w:style w:type="character" w:customStyle="1" w:styleId="RTFNum203">
    <w:name w:val="RTF_Num 20 3"/>
    <w:uiPriority w:val="99"/>
    <w:rPr>
      <w:rFonts w:ascii="Wingdings" w:hAnsi="Wingdings"/>
    </w:rPr>
  </w:style>
  <w:style w:type="character" w:customStyle="1" w:styleId="RTFNum204">
    <w:name w:val="RTF_Num 20 4"/>
    <w:uiPriority w:val="99"/>
    <w:rPr>
      <w:rFonts w:ascii="Symbol" w:hAnsi="Symbol"/>
    </w:rPr>
  </w:style>
  <w:style w:type="character" w:customStyle="1" w:styleId="RTFNum205">
    <w:name w:val="RTF_Num 20 5"/>
    <w:uiPriority w:val="99"/>
    <w:rPr>
      <w:rFonts w:ascii="Courier New" w:hAnsi="Courier New"/>
    </w:rPr>
  </w:style>
  <w:style w:type="character" w:customStyle="1" w:styleId="RTFNum206">
    <w:name w:val="RTF_Num 20 6"/>
    <w:uiPriority w:val="99"/>
    <w:rPr>
      <w:rFonts w:ascii="Wingdings" w:hAnsi="Wingdings"/>
    </w:rPr>
  </w:style>
  <w:style w:type="character" w:customStyle="1" w:styleId="RTFNum207">
    <w:name w:val="RTF_Num 20 7"/>
    <w:uiPriority w:val="99"/>
    <w:rPr>
      <w:rFonts w:ascii="Symbol" w:hAnsi="Symbol"/>
    </w:rPr>
  </w:style>
  <w:style w:type="character" w:customStyle="1" w:styleId="RTFNum208">
    <w:name w:val="RTF_Num 20 8"/>
    <w:uiPriority w:val="99"/>
    <w:rPr>
      <w:rFonts w:ascii="Courier New" w:hAnsi="Courier New"/>
    </w:rPr>
  </w:style>
  <w:style w:type="character" w:customStyle="1" w:styleId="RTFNum209">
    <w:name w:val="RTF_Num 20 9"/>
    <w:uiPriority w:val="99"/>
    <w:rPr>
      <w:rFonts w:ascii="Wingdings" w:hAnsi="Wingdings"/>
    </w:rPr>
  </w:style>
  <w:style w:type="character" w:customStyle="1" w:styleId="RTFNum211">
    <w:name w:val="RTF_Num 21 1"/>
    <w:uiPriority w:val="99"/>
  </w:style>
  <w:style w:type="character" w:customStyle="1" w:styleId="RTFNum212">
    <w:name w:val="RTF_Num 21 2"/>
    <w:uiPriority w:val="99"/>
  </w:style>
  <w:style w:type="character" w:customStyle="1" w:styleId="RTFNum213">
    <w:name w:val="RTF_Num 21 3"/>
    <w:uiPriority w:val="99"/>
  </w:style>
  <w:style w:type="character" w:customStyle="1" w:styleId="RTFNum214">
    <w:name w:val="RTF_Num 21 4"/>
    <w:uiPriority w:val="99"/>
  </w:style>
  <w:style w:type="character" w:customStyle="1" w:styleId="RTFNum215">
    <w:name w:val="RTF_Num 21 5"/>
    <w:uiPriority w:val="99"/>
  </w:style>
  <w:style w:type="character" w:customStyle="1" w:styleId="RTFNum216">
    <w:name w:val="RTF_Num 21 6"/>
    <w:uiPriority w:val="99"/>
  </w:style>
  <w:style w:type="character" w:customStyle="1" w:styleId="RTFNum217">
    <w:name w:val="RTF_Num 21 7"/>
    <w:uiPriority w:val="99"/>
  </w:style>
  <w:style w:type="character" w:customStyle="1" w:styleId="RTFNum218">
    <w:name w:val="RTF_Num 21 8"/>
    <w:uiPriority w:val="99"/>
  </w:style>
  <w:style w:type="character" w:customStyle="1" w:styleId="RTFNum219">
    <w:name w:val="RTF_Num 21 9"/>
    <w:uiPriority w:val="99"/>
  </w:style>
  <w:style w:type="character" w:customStyle="1" w:styleId="RTFNum221">
    <w:name w:val="RTF_Num 22 1"/>
    <w:uiPriority w:val="99"/>
  </w:style>
  <w:style w:type="character" w:customStyle="1" w:styleId="RTFNum222">
    <w:name w:val="RTF_Num 22 2"/>
    <w:uiPriority w:val="99"/>
  </w:style>
  <w:style w:type="character" w:customStyle="1" w:styleId="RTFNum223">
    <w:name w:val="RTF_Num 22 3"/>
    <w:uiPriority w:val="99"/>
  </w:style>
  <w:style w:type="character" w:customStyle="1" w:styleId="RTFNum224">
    <w:name w:val="RTF_Num 22 4"/>
    <w:uiPriority w:val="99"/>
  </w:style>
  <w:style w:type="character" w:customStyle="1" w:styleId="RTFNum225">
    <w:name w:val="RTF_Num 22 5"/>
    <w:uiPriority w:val="99"/>
  </w:style>
  <w:style w:type="character" w:customStyle="1" w:styleId="RTFNum226">
    <w:name w:val="RTF_Num 22 6"/>
    <w:uiPriority w:val="99"/>
  </w:style>
  <w:style w:type="character" w:customStyle="1" w:styleId="RTFNum227">
    <w:name w:val="RTF_Num 22 7"/>
    <w:uiPriority w:val="99"/>
  </w:style>
  <w:style w:type="character" w:customStyle="1" w:styleId="RTFNum228">
    <w:name w:val="RTF_Num 22 8"/>
    <w:uiPriority w:val="99"/>
  </w:style>
  <w:style w:type="character" w:customStyle="1" w:styleId="RTFNum229">
    <w:name w:val="RTF_Num 22 9"/>
    <w:uiPriority w:val="99"/>
  </w:style>
  <w:style w:type="character" w:customStyle="1" w:styleId="RTFNum231">
    <w:name w:val="RTF_Num 23 1"/>
    <w:uiPriority w:val="99"/>
    <w:rPr>
      <w:b/>
    </w:rPr>
  </w:style>
  <w:style w:type="character" w:customStyle="1" w:styleId="RTFNum232">
    <w:name w:val="RTF_Num 23 2"/>
    <w:uiPriority w:val="99"/>
    <w:rPr>
      <w:b/>
    </w:rPr>
  </w:style>
  <w:style w:type="character" w:customStyle="1" w:styleId="RTFNum233">
    <w:name w:val="RTF_Num 23 3"/>
    <w:uiPriority w:val="99"/>
    <w:rPr>
      <w:b/>
    </w:rPr>
  </w:style>
  <w:style w:type="character" w:customStyle="1" w:styleId="RTFNum234">
    <w:name w:val="RTF_Num 23 4"/>
    <w:uiPriority w:val="99"/>
  </w:style>
  <w:style w:type="character" w:customStyle="1" w:styleId="RTFNum235">
    <w:name w:val="RTF_Num 23 5"/>
    <w:uiPriority w:val="99"/>
  </w:style>
  <w:style w:type="character" w:customStyle="1" w:styleId="RTFNum236">
    <w:name w:val="RTF_Num 23 6"/>
    <w:uiPriority w:val="99"/>
  </w:style>
  <w:style w:type="character" w:customStyle="1" w:styleId="RTFNum237">
    <w:name w:val="RTF_Num 23 7"/>
    <w:uiPriority w:val="99"/>
  </w:style>
  <w:style w:type="character" w:customStyle="1" w:styleId="RTFNum238">
    <w:name w:val="RTF_Num 23 8"/>
    <w:uiPriority w:val="99"/>
  </w:style>
  <w:style w:type="character" w:customStyle="1" w:styleId="RTFNum239">
    <w:name w:val="RTF_Num 23 9"/>
    <w:uiPriority w:val="99"/>
  </w:style>
  <w:style w:type="character" w:customStyle="1" w:styleId="RTFNum241">
    <w:name w:val="RTF_Num 24 1"/>
    <w:uiPriority w:val="99"/>
  </w:style>
  <w:style w:type="character" w:customStyle="1" w:styleId="RTFNum242">
    <w:name w:val="RTF_Num 24 2"/>
    <w:uiPriority w:val="99"/>
  </w:style>
  <w:style w:type="character" w:customStyle="1" w:styleId="RTFNum243">
    <w:name w:val="RTF_Num 24 3"/>
    <w:uiPriority w:val="99"/>
  </w:style>
  <w:style w:type="character" w:customStyle="1" w:styleId="RTFNum244">
    <w:name w:val="RTF_Num 24 4"/>
    <w:uiPriority w:val="99"/>
  </w:style>
  <w:style w:type="character" w:customStyle="1" w:styleId="RTFNum245">
    <w:name w:val="RTF_Num 24 5"/>
    <w:uiPriority w:val="99"/>
  </w:style>
  <w:style w:type="character" w:customStyle="1" w:styleId="RTFNum246">
    <w:name w:val="RTF_Num 24 6"/>
    <w:uiPriority w:val="99"/>
  </w:style>
  <w:style w:type="character" w:customStyle="1" w:styleId="RTFNum247">
    <w:name w:val="RTF_Num 24 7"/>
    <w:uiPriority w:val="99"/>
  </w:style>
  <w:style w:type="character" w:customStyle="1" w:styleId="RTFNum248">
    <w:name w:val="RTF_Num 24 8"/>
    <w:uiPriority w:val="99"/>
  </w:style>
  <w:style w:type="character" w:customStyle="1" w:styleId="RTFNum249">
    <w:name w:val="RTF_Num 24 9"/>
    <w:uiPriority w:val="99"/>
  </w:style>
  <w:style w:type="character" w:styleId="PageNumber">
    <w:name w:val="page number"/>
    <w:basedOn w:val="DefaultParagraphFont"/>
    <w:uiPriority w:val="99"/>
    <w:semiHidden/>
    <w:rsid w:val="00F10FC9"/>
    <w:rPr>
      <w:rFonts w:cs="Times New Roman"/>
    </w:rPr>
  </w:style>
  <w:style w:type="character" w:customStyle="1" w:styleId="Internetlink">
    <w:name w:val="Internet link"/>
    <w:basedOn w:val="DefaultParagraphFont"/>
    <w:uiPriority w:val="99"/>
    <w:rPr>
      <w:rFonts w:cs="Times New Roman"/>
      <w:color w:val="auto"/>
      <w:u w:val="single"/>
    </w:rPr>
  </w:style>
  <w:style w:type="character" w:styleId="FootnoteReference">
    <w:name w:val="footnote reference"/>
    <w:basedOn w:val="DefaultParagraphFont"/>
    <w:semiHidden/>
    <w:rsid w:val="00F10FC9"/>
    <w:rPr>
      <w:rFonts w:cs="Times New Roman"/>
      <w:vertAlign w:val="superscript"/>
    </w:rPr>
  </w:style>
  <w:style w:type="character" w:styleId="Emphasis">
    <w:name w:val="Emphasis"/>
    <w:basedOn w:val="DefaultParagraphFont"/>
    <w:uiPriority w:val="20"/>
    <w:rsid w:val="00F10FC9"/>
    <w:rPr>
      <w:rFonts w:cs="Times New Roman"/>
      <w:i/>
    </w:rPr>
  </w:style>
  <w:style w:type="character" w:styleId="FollowedHyperlink">
    <w:name w:val="FollowedHyperlink"/>
    <w:basedOn w:val="DefaultParagraphFont"/>
    <w:uiPriority w:val="99"/>
    <w:semiHidden/>
    <w:rsid w:val="00F10FC9"/>
    <w:rPr>
      <w:rFonts w:cs="Times New Roman"/>
      <w:color w:val="800080"/>
      <w:u w:val="single"/>
    </w:rPr>
  </w:style>
  <w:style w:type="character" w:styleId="HTMLAcronym">
    <w:name w:val="HTML Acronym"/>
    <w:basedOn w:val="DefaultParagraphFont"/>
    <w:uiPriority w:val="99"/>
    <w:semiHidden/>
    <w:rsid w:val="00F10FC9"/>
    <w:rPr>
      <w:rFonts w:cs="Times New Roman"/>
    </w:rPr>
  </w:style>
  <w:style w:type="character" w:styleId="HTMLCite">
    <w:name w:val="HTML Cite"/>
    <w:basedOn w:val="DefaultParagraphFont"/>
    <w:uiPriority w:val="99"/>
    <w:semiHidden/>
    <w:rsid w:val="00F10FC9"/>
    <w:rPr>
      <w:rFonts w:cs="Times New Roman"/>
      <w:i/>
    </w:rPr>
  </w:style>
  <w:style w:type="character" w:styleId="HTMLCode">
    <w:name w:val="HTML Code"/>
    <w:basedOn w:val="DefaultParagraphFont"/>
    <w:uiPriority w:val="99"/>
    <w:semiHidden/>
    <w:rsid w:val="00F10FC9"/>
    <w:rPr>
      <w:rFonts w:ascii="Courier New" w:hAnsi="Courier New" w:cs="Times New Roman"/>
      <w:sz w:val="20"/>
    </w:rPr>
  </w:style>
  <w:style w:type="character" w:styleId="HTMLDefinition">
    <w:name w:val="HTML Definition"/>
    <w:basedOn w:val="DefaultParagraphFont"/>
    <w:uiPriority w:val="99"/>
    <w:semiHidden/>
    <w:rsid w:val="00F10FC9"/>
    <w:rPr>
      <w:rFonts w:cs="Times New Roman"/>
      <w:i/>
    </w:rPr>
  </w:style>
  <w:style w:type="character" w:styleId="HTMLKeyboard">
    <w:name w:val="HTML Keyboard"/>
    <w:basedOn w:val="DefaultParagraphFont"/>
    <w:uiPriority w:val="99"/>
    <w:semiHidden/>
    <w:rsid w:val="00F10FC9"/>
    <w:rPr>
      <w:rFonts w:ascii="Courier New" w:hAnsi="Courier New" w:cs="Times New Roman"/>
      <w:sz w:val="20"/>
    </w:rPr>
  </w:style>
  <w:style w:type="character" w:styleId="HTMLSample">
    <w:name w:val="HTML Sample"/>
    <w:basedOn w:val="DefaultParagraphFont"/>
    <w:uiPriority w:val="99"/>
    <w:semiHidden/>
    <w:rsid w:val="00F10FC9"/>
    <w:rPr>
      <w:rFonts w:ascii="Courier New" w:hAnsi="Courier New" w:cs="Times New Roman"/>
    </w:rPr>
  </w:style>
  <w:style w:type="character" w:styleId="HTMLTypewriter">
    <w:name w:val="HTML Typewriter"/>
    <w:basedOn w:val="DefaultParagraphFont"/>
    <w:uiPriority w:val="99"/>
    <w:semiHidden/>
    <w:rsid w:val="00F10FC9"/>
    <w:rPr>
      <w:rFonts w:ascii="Courier New" w:hAnsi="Courier New" w:cs="Times New Roman"/>
      <w:sz w:val="20"/>
    </w:rPr>
  </w:style>
  <w:style w:type="character" w:styleId="HTMLVariable">
    <w:name w:val="HTML Variable"/>
    <w:basedOn w:val="DefaultParagraphFont"/>
    <w:uiPriority w:val="99"/>
    <w:semiHidden/>
    <w:rsid w:val="00F10FC9"/>
    <w:rPr>
      <w:rFonts w:cs="Times New Roman"/>
      <w:i/>
    </w:rPr>
  </w:style>
  <w:style w:type="character" w:styleId="LineNumber">
    <w:name w:val="line number"/>
    <w:basedOn w:val="DefaultParagraphFont"/>
    <w:uiPriority w:val="99"/>
    <w:semiHidden/>
    <w:rsid w:val="00F10FC9"/>
    <w:rPr>
      <w:rFonts w:cs="Times New Roman"/>
    </w:rPr>
  </w:style>
  <w:style w:type="character" w:customStyle="1" w:styleId="StrongEmphasis">
    <w:name w:val="Strong Emphasis"/>
    <w:basedOn w:val="DefaultParagraphFont"/>
    <w:uiPriority w:val="99"/>
    <w:rPr>
      <w:rFonts w:cs="Times New Roman"/>
      <w:b/>
      <w:bCs/>
    </w:rPr>
  </w:style>
  <w:style w:type="character" w:styleId="EndnoteReference">
    <w:name w:val="endnote reference"/>
    <w:basedOn w:val="DefaultParagraphFont"/>
    <w:uiPriority w:val="99"/>
    <w:semiHidden/>
    <w:rsid w:val="00F10FC9"/>
    <w:rPr>
      <w:rFonts w:cs="Times New Roman"/>
      <w:vertAlign w:val="superscript"/>
    </w:rPr>
  </w:style>
  <w:style w:type="character" w:customStyle="1" w:styleId="Level3-BoldChar">
    <w:name w:val="Level 3-Bold Char"/>
    <w:link w:val="Level3-Bold"/>
    <w:locked/>
    <w:rsid w:val="00F10FC9"/>
    <w:rPr>
      <w:b/>
      <w:sz w:val="20"/>
      <w:lang w:val="en-GB" w:eastAsia="en-US"/>
    </w:rPr>
  </w:style>
  <w:style w:type="character" w:customStyle="1" w:styleId="NumberedParaChar">
    <w:name w:val="Numbered Para Char"/>
    <w:basedOn w:val="DefaultParagraphFont"/>
    <w:uiPriority w:val="99"/>
    <w:rPr>
      <w:rFonts w:cs="Times New Roman"/>
      <w:sz w:val="22"/>
      <w:szCs w:val="22"/>
      <w:lang w:val="en-GB" w:eastAsia="en-US"/>
    </w:rPr>
  </w:style>
  <w:style w:type="character" w:customStyle="1" w:styleId="NumberedParaCharChar">
    <w:name w:val="Numbered Para Char Char"/>
    <w:link w:val="NumberedPara"/>
    <w:uiPriority w:val="99"/>
    <w:locked/>
    <w:rsid w:val="00F10FC9"/>
    <w:rPr>
      <w:sz w:val="24"/>
      <w:lang w:val="en-GB" w:eastAsia="en-US"/>
    </w:rPr>
  </w:style>
  <w:style w:type="character" w:styleId="Hyperlink">
    <w:name w:val="Hyperlink"/>
    <w:basedOn w:val="DefaultParagraphFont"/>
    <w:uiPriority w:val="99"/>
    <w:semiHidden/>
    <w:rsid w:val="00F10FC9"/>
    <w:rPr>
      <w:rFonts w:cs="Times New Roman"/>
      <w:color w:val="1D4D8B"/>
      <w:u w:val="single"/>
    </w:rPr>
  </w:style>
  <w:style w:type="paragraph" w:customStyle="1" w:styleId="Default">
    <w:name w:val="Default"/>
    <w:semiHidden/>
    <w:rsid w:val="00F10FC9"/>
    <w:pPr>
      <w:widowControl w:val="0"/>
      <w:autoSpaceDE w:val="0"/>
      <w:autoSpaceDN w:val="0"/>
      <w:adjustRightInd w:val="0"/>
      <w:spacing w:after="0" w:line="240" w:lineRule="auto"/>
      <w:jc w:val="both"/>
    </w:pPr>
    <w:rPr>
      <w:color w:val="000000"/>
      <w:sz w:val="24"/>
      <w:szCs w:val="24"/>
    </w:rPr>
  </w:style>
  <w:style w:type="table" w:styleId="TableGrid">
    <w:name w:val="Table Grid"/>
    <w:basedOn w:val="TableNormal"/>
    <w:uiPriority w:val="59"/>
    <w:rsid w:val="00F10FC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10FC9"/>
    <w:rPr>
      <w:rFonts w:cs="Times New Roman"/>
      <w:b/>
    </w:rPr>
  </w:style>
  <w:style w:type="table" w:styleId="Table3Deffects1">
    <w:name w:val="Table 3D effects 1"/>
    <w:basedOn w:val="TableNormal"/>
    <w:uiPriority w:val="99"/>
    <w:semiHidden/>
    <w:rsid w:val="00F10FC9"/>
    <w:pPr>
      <w:spacing w:after="0" w:line="240" w:lineRule="auto"/>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10FC9"/>
    <w:pPr>
      <w:spacing w:after="0" w:line="240" w:lineRule="auto"/>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10FC9"/>
    <w:pPr>
      <w:spacing w:after="0" w:line="240" w:lineRule="auto"/>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10FC9"/>
    <w:pPr>
      <w:spacing w:after="0" w:line="240" w:lineRule="auto"/>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10FC9"/>
    <w:pPr>
      <w:spacing w:after="0" w:line="240" w:lineRule="auto"/>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10FC9"/>
    <w:pPr>
      <w:spacing w:after="0" w:line="240" w:lineRule="auto"/>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10FC9"/>
    <w:pPr>
      <w:spacing w:after="0" w:line="240" w:lineRule="auto"/>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10FC9"/>
    <w:pPr>
      <w:spacing w:after="0" w:line="240" w:lineRule="auto"/>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10FC9"/>
    <w:pPr>
      <w:spacing w:after="0" w:line="240" w:lineRule="auto"/>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10FC9"/>
    <w:pPr>
      <w:spacing w:after="0" w:line="240" w:lineRule="auto"/>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10FC9"/>
    <w:pPr>
      <w:spacing w:after="0" w:line="240" w:lineRule="auto"/>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10FC9"/>
    <w:pPr>
      <w:spacing w:after="0" w:line="240" w:lineRule="auto"/>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10FC9"/>
    <w:pPr>
      <w:spacing w:after="0" w:line="240" w:lineRule="auto"/>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10FC9"/>
    <w:pPr>
      <w:spacing w:after="0" w:line="240" w:lineRule="auto"/>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10FC9"/>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10FC9"/>
    <w:pPr>
      <w:spacing w:after="0" w:line="240" w:lineRule="auto"/>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10FC9"/>
    <w:pPr>
      <w:spacing w:after="0" w:line="240" w:lineRule="auto"/>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10FC9"/>
    <w:pPr>
      <w:spacing w:after="0" w:line="240" w:lineRule="auto"/>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10FC9"/>
    <w:pPr>
      <w:spacing w:after="0" w:line="24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10FC9"/>
    <w:pPr>
      <w:spacing w:after="0" w:line="240" w:lineRule="auto"/>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10FC9"/>
    <w:pPr>
      <w:spacing w:after="0" w:line="240" w:lineRule="auto"/>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10FC9"/>
    <w:pPr>
      <w:spacing w:after="0" w:line="240" w:lineRule="auto"/>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10FC9"/>
    <w:pPr>
      <w:spacing w:after="0" w:line="240" w:lineRule="auto"/>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10FC9"/>
    <w:pPr>
      <w:spacing w:after="0" w:line="24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10FC9"/>
    <w:pPr>
      <w:spacing w:after="0" w:line="240" w:lineRule="auto"/>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10FC9"/>
    <w:pPr>
      <w:spacing w:after="0" w:line="24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10FC9"/>
    <w:pPr>
      <w:spacing w:after="0" w:line="24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10FC9"/>
    <w:pPr>
      <w:spacing w:after="0" w:line="240" w:lineRule="auto"/>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10FC9"/>
    <w:pPr>
      <w:spacing w:after="0" w:line="240" w:lineRule="auto"/>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10FC9"/>
    <w:pPr>
      <w:spacing w:after="0" w:line="240" w:lineRule="auto"/>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10FC9"/>
    <w:pPr>
      <w:spacing w:after="0" w:line="240" w:lineRule="auto"/>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10FC9"/>
    <w:pPr>
      <w:spacing w:after="0" w:line="240" w:lineRule="auto"/>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10FC9"/>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F10FC9"/>
    <w:pPr>
      <w:spacing w:after="0" w:line="240" w:lineRule="auto"/>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10FC9"/>
    <w:pPr>
      <w:spacing w:after="0" w:line="240"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10FC9"/>
    <w:pPr>
      <w:spacing w:after="0" w:line="24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lockLevel1">
    <w:name w:val="Block Level 1"/>
    <w:basedOn w:val="Normal"/>
    <w:next w:val="Normal"/>
    <w:rsid w:val="00F10FC9"/>
    <w:pPr>
      <w:ind w:left="851"/>
    </w:pPr>
  </w:style>
  <w:style w:type="paragraph" w:customStyle="1" w:styleId="BulletLevel1">
    <w:name w:val="Bullet Level 1"/>
    <w:basedOn w:val="Normal"/>
    <w:next w:val="Normal"/>
    <w:rsid w:val="00F10FC9"/>
    <w:pPr>
      <w:numPr>
        <w:numId w:val="19"/>
      </w:numPr>
      <w:ind w:left="1021" w:hanging="170"/>
    </w:pPr>
  </w:style>
  <w:style w:type="character" w:styleId="PlaceholderText">
    <w:name w:val="Placeholder Text"/>
    <w:basedOn w:val="DefaultParagraphFont"/>
    <w:uiPriority w:val="99"/>
    <w:semiHidden/>
    <w:rsid w:val="00F10FC9"/>
    <w:rPr>
      <w:rFonts w:cs="Times New Roman"/>
      <w:color w:val="808080"/>
    </w:rPr>
  </w:style>
  <w:style w:type="paragraph" w:customStyle="1" w:styleId="PriceCode">
    <w:name w:val="PriceCode"/>
    <w:basedOn w:val="Normal"/>
    <w:qFormat/>
    <w:rsid w:val="00F10FC9"/>
  </w:style>
  <w:style w:type="paragraph" w:styleId="DocumentMap">
    <w:name w:val="Document Map"/>
    <w:basedOn w:val="Normal"/>
    <w:link w:val="DocumentMapChar"/>
    <w:uiPriority w:val="99"/>
    <w:semiHidden/>
    <w:unhideWhenUsed/>
    <w:rsid w:val="00AE1B9D"/>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AE1B9D"/>
    <w:rPr>
      <w:rFonts w:ascii="Tahoma" w:hAnsi="Tahoma" w:cs="Tahoma"/>
      <w:sz w:val="16"/>
      <w:szCs w:val="16"/>
      <w:lang w:val="en-GB" w:eastAsia="en-US"/>
    </w:rPr>
  </w:style>
  <w:style w:type="paragraph" w:customStyle="1" w:styleId="AlphaPara">
    <w:name w:val="Alpha Para"/>
    <w:basedOn w:val="NumberedPara"/>
    <w:next w:val="Normal"/>
    <w:rsid w:val="005D5518"/>
    <w:pPr>
      <w:numPr>
        <w:numId w:val="29"/>
      </w:numPr>
      <w:tabs>
        <w:tab w:val="num" w:pos="737"/>
      </w:tabs>
      <w:ind w:left="1211"/>
    </w:pPr>
  </w:style>
  <w:style w:type="paragraph" w:customStyle="1" w:styleId="QuoteDot">
    <w:name w:val="Quote Dot"/>
    <w:basedOn w:val="Quote-1Dot"/>
    <w:next w:val="Normal"/>
    <w:rsid w:val="00F10FC9"/>
    <w:pPr>
      <w:numPr>
        <w:numId w:val="0"/>
      </w:numPr>
      <w:ind w:left="879" w:hanging="170"/>
    </w:pPr>
  </w:style>
  <w:style w:type="character" w:customStyle="1" w:styleId="QuoteChar">
    <w:name w:val="Quote Char"/>
    <w:uiPriority w:val="1"/>
    <w:rsid w:val="00F10FC9"/>
    <w:rPr>
      <w:rFonts w:ascii="Times New Roman" w:hAnsi="Times New Roman"/>
      <w:sz w:val="22"/>
    </w:rPr>
  </w:style>
  <w:style w:type="character" w:customStyle="1" w:styleId="Quote-1Char">
    <w:name w:val="Quote-1 Char"/>
    <w:link w:val="Quote-1"/>
    <w:locked/>
    <w:rsid w:val="00F10FC9"/>
    <w:rPr>
      <w:sz w:val="20"/>
      <w:lang w:val="en-GB" w:eastAsia="en-US"/>
    </w:rPr>
  </w:style>
  <w:style w:type="character" w:customStyle="1" w:styleId="Quote-1BlockChar">
    <w:name w:val="Quote-1 Block Char"/>
    <w:link w:val="Quote-1Block"/>
    <w:locked/>
    <w:rsid w:val="00F10FC9"/>
    <w:rPr>
      <w:sz w:val="20"/>
      <w:lang w:val="en-GB" w:eastAsia="en-US"/>
    </w:rPr>
  </w:style>
  <w:style w:type="numbering" w:styleId="111111">
    <w:name w:val="Outline List 2"/>
    <w:basedOn w:val="NoList"/>
    <w:uiPriority w:val="99"/>
    <w:semiHidden/>
    <w:unhideWhenUsed/>
    <w:pPr>
      <w:numPr>
        <w:numId w:val="23"/>
      </w:numPr>
    </w:pPr>
  </w:style>
  <w:style w:type="numbering" w:styleId="1ai">
    <w:name w:val="Outline List 1"/>
    <w:basedOn w:val="NoList"/>
    <w:uiPriority w:val="99"/>
    <w:semiHidden/>
    <w:unhideWhenUsed/>
    <w:pPr>
      <w:numPr>
        <w:numId w:val="24"/>
      </w:numPr>
    </w:pPr>
  </w:style>
  <w:style w:type="numbering" w:styleId="ArticleSection">
    <w:name w:val="Outline List 3"/>
    <w:basedOn w:val="NoList"/>
    <w:uiPriority w:val="99"/>
    <w:semiHidden/>
    <w:unhideWhenUsed/>
    <w:pPr>
      <w:numPr>
        <w:numId w:val="25"/>
      </w:numPr>
    </w:pPr>
  </w:style>
  <w:style w:type="character" w:styleId="CommentReference">
    <w:name w:val="annotation reference"/>
    <w:basedOn w:val="DefaultParagraphFont"/>
    <w:uiPriority w:val="99"/>
    <w:semiHidden/>
    <w:unhideWhenUsed/>
    <w:rsid w:val="005050E0"/>
    <w:rPr>
      <w:sz w:val="16"/>
      <w:szCs w:val="16"/>
    </w:rPr>
  </w:style>
  <w:style w:type="paragraph" w:styleId="CommentText">
    <w:name w:val="annotation text"/>
    <w:basedOn w:val="Normal"/>
    <w:link w:val="CommentTextChar"/>
    <w:uiPriority w:val="99"/>
    <w:semiHidden/>
    <w:unhideWhenUsed/>
    <w:rsid w:val="005050E0"/>
    <w:rPr>
      <w:sz w:val="20"/>
    </w:rPr>
  </w:style>
  <w:style w:type="character" w:customStyle="1" w:styleId="CommentTextChar">
    <w:name w:val="Comment Text Char"/>
    <w:basedOn w:val="DefaultParagraphFont"/>
    <w:link w:val="CommentText"/>
    <w:uiPriority w:val="99"/>
    <w:semiHidden/>
    <w:rsid w:val="005050E0"/>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5050E0"/>
    <w:rPr>
      <w:b/>
      <w:bCs/>
    </w:rPr>
  </w:style>
  <w:style w:type="character" w:customStyle="1" w:styleId="CommentSubjectChar">
    <w:name w:val="Comment Subject Char"/>
    <w:basedOn w:val="CommentTextChar"/>
    <w:link w:val="CommentSubject"/>
    <w:uiPriority w:val="99"/>
    <w:semiHidden/>
    <w:rsid w:val="005050E0"/>
    <w:rPr>
      <w:b/>
      <w:bCs/>
      <w:sz w:val="20"/>
      <w:szCs w:val="20"/>
      <w:lang w:val="en-GB" w:eastAsia="en-US"/>
    </w:rPr>
  </w:style>
  <w:style w:type="character" w:customStyle="1" w:styleId="Level1Char">
    <w:name w:val="Level 1 Char"/>
    <w:link w:val="Level1"/>
    <w:uiPriority w:val="99"/>
    <w:locked/>
    <w:rsid w:val="0056501E"/>
    <w:rPr>
      <w:b/>
      <w:sz w:val="28"/>
      <w:szCs w:val="20"/>
      <w:lang w:val="en-GB" w:eastAsia="en-US"/>
    </w:rPr>
  </w:style>
  <w:style w:type="character" w:customStyle="1" w:styleId="Level2Char">
    <w:name w:val="Level 2 Char"/>
    <w:link w:val="Level2"/>
    <w:locked/>
    <w:rsid w:val="0056501E"/>
    <w:rPr>
      <w:sz w:val="24"/>
      <w:szCs w:val="20"/>
      <w:lang w:val="en-GB" w:eastAsia="en-US"/>
    </w:rPr>
  </w:style>
  <w:style w:type="character" w:styleId="UnresolvedMention">
    <w:name w:val="Unresolved Mention"/>
    <w:basedOn w:val="DefaultParagraphFont"/>
    <w:uiPriority w:val="99"/>
    <w:semiHidden/>
    <w:unhideWhenUsed/>
    <w:rsid w:val="00351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046">
      <w:marLeft w:val="0"/>
      <w:marRight w:val="0"/>
      <w:marTop w:val="0"/>
      <w:marBottom w:val="0"/>
      <w:divBdr>
        <w:top w:val="none" w:sz="0" w:space="0" w:color="auto"/>
        <w:left w:val="none" w:sz="0" w:space="0" w:color="auto"/>
        <w:bottom w:val="none" w:sz="0" w:space="0" w:color="auto"/>
        <w:right w:val="none" w:sz="0" w:space="0" w:color="auto"/>
      </w:divBdr>
    </w:div>
    <w:div w:id="52893047">
      <w:marLeft w:val="0"/>
      <w:marRight w:val="0"/>
      <w:marTop w:val="0"/>
      <w:marBottom w:val="0"/>
      <w:divBdr>
        <w:top w:val="none" w:sz="0" w:space="0" w:color="auto"/>
        <w:left w:val="none" w:sz="0" w:space="0" w:color="auto"/>
        <w:bottom w:val="none" w:sz="0" w:space="0" w:color="auto"/>
        <w:right w:val="none" w:sz="0" w:space="0" w:color="auto"/>
      </w:divBdr>
    </w:div>
    <w:div w:id="52893048">
      <w:marLeft w:val="0"/>
      <w:marRight w:val="0"/>
      <w:marTop w:val="0"/>
      <w:marBottom w:val="0"/>
      <w:divBdr>
        <w:top w:val="none" w:sz="0" w:space="0" w:color="auto"/>
        <w:left w:val="none" w:sz="0" w:space="0" w:color="auto"/>
        <w:bottom w:val="none" w:sz="0" w:space="0" w:color="auto"/>
        <w:right w:val="none" w:sz="0" w:space="0" w:color="auto"/>
      </w:divBdr>
    </w:div>
    <w:div w:id="52893049">
      <w:marLeft w:val="0"/>
      <w:marRight w:val="0"/>
      <w:marTop w:val="0"/>
      <w:marBottom w:val="0"/>
      <w:divBdr>
        <w:top w:val="none" w:sz="0" w:space="0" w:color="auto"/>
        <w:left w:val="none" w:sz="0" w:space="0" w:color="auto"/>
        <w:bottom w:val="none" w:sz="0" w:space="0" w:color="auto"/>
        <w:right w:val="none" w:sz="0" w:space="0" w:color="auto"/>
      </w:divBdr>
    </w:div>
    <w:div w:id="52893050">
      <w:marLeft w:val="0"/>
      <w:marRight w:val="0"/>
      <w:marTop w:val="0"/>
      <w:marBottom w:val="0"/>
      <w:divBdr>
        <w:top w:val="none" w:sz="0" w:space="0" w:color="auto"/>
        <w:left w:val="none" w:sz="0" w:space="0" w:color="auto"/>
        <w:bottom w:val="none" w:sz="0" w:space="0" w:color="auto"/>
        <w:right w:val="none" w:sz="0" w:space="0" w:color="auto"/>
      </w:divBdr>
    </w:div>
    <w:div w:id="52893051">
      <w:marLeft w:val="0"/>
      <w:marRight w:val="0"/>
      <w:marTop w:val="0"/>
      <w:marBottom w:val="0"/>
      <w:divBdr>
        <w:top w:val="none" w:sz="0" w:space="0" w:color="auto"/>
        <w:left w:val="none" w:sz="0" w:space="0" w:color="auto"/>
        <w:bottom w:val="none" w:sz="0" w:space="0" w:color="auto"/>
        <w:right w:val="none" w:sz="0" w:space="0" w:color="auto"/>
      </w:divBdr>
    </w:div>
    <w:div w:id="52893052">
      <w:marLeft w:val="0"/>
      <w:marRight w:val="0"/>
      <w:marTop w:val="0"/>
      <w:marBottom w:val="0"/>
      <w:divBdr>
        <w:top w:val="none" w:sz="0" w:space="0" w:color="auto"/>
        <w:left w:val="none" w:sz="0" w:space="0" w:color="auto"/>
        <w:bottom w:val="none" w:sz="0" w:space="0" w:color="auto"/>
        <w:right w:val="none" w:sz="0" w:space="0" w:color="auto"/>
      </w:divBdr>
    </w:div>
    <w:div w:id="52893053">
      <w:marLeft w:val="0"/>
      <w:marRight w:val="0"/>
      <w:marTop w:val="0"/>
      <w:marBottom w:val="0"/>
      <w:divBdr>
        <w:top w:val="none" w:sz="0" w:space="0" w:color="auto"/>
        <w:left w:val="none" w:sz="0" w:space="0" w:color="auto"/>
        <w:bottom w:val="none" w:sz="0" w:space="0" w:color="auto"/>
        <w:right w:val="none" w:sz="0" w:space="0" w:color="auto"/>
      </w:divBdr>
    </w:div>
    <w:div w:id="52893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access.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89FF6C358674CBC264950D1169B19" ma:contentTypeVersion="12" ma:contentTypeDescription="Create a new document." ma:contentTypeScope="" ma:versionID="ec6e4519c1d524fff45b216d4e17203c">
  <xsd:schema xmlns:xsd="http://www.w3.org/2001/XMLSchema" xmlns:xs="http://www.w3.org/2001/XMLSchema" xmlns:p="http://schemas.microsoft.com/office/2006/metadata/properties" xmlns:ns2="ff12e374-3438-4da0-9a49-f9494b244da9" xmlns:ns3="23df2aa0-1cf6-4951-a9e6-bb46b70a8458" targetNamespace="http://schemas.microsoft.com/office/2006/metadata/properties" ma:root="true" ma:fieldsID="22f62e08a16af50dbc0365f1a6df74d7" ns2:_="" ns3:_="">
    <xsd:import namespace="ff12e374-3438-4da0-9a49-f9494b244da9"/>
    <xsd:import namespace="23df2aa0-1cf6-4951-a9e6-bb46b70a84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2e374-3438-4da0-9a49-f9494b244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f2aa0-1cf6-4951-a9e6-bb46b70a84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31A7C-ED0B-431E-BBB0-E7CB922EA9CD}"/>
</file>

<file path=customXml/itemProps2.xml><?xml version="1.0" encoding="utf-8"?>
<ds:datastoreItem xmlns:ds="http://schemas.openxmlformats.org/officeDocument/2006/customXml" ds:itemID="{0258180E-0DFD-400F-B19F-8276E732D3F3}">
  <ds:schemaRefs>
    <ds:schemaRef ds:uri="http://schemas.openxmlformats.org/officeDocument/2006/bibliography"/>
  </ds:schemaRefs>
</ds:datastoreItem>
</file>

<file path=customXml/itemProps3.xml><?xml version="1.0" encoding="utf-8"?>
<ds:datastoreItem xmlns:ds="http://schemas.openxmlformats.org/officeDocument/2006/customXml" ds:itemID="{D539C95B-87BB-45C7-BA97-2B1CF2BE73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C8321-BEBA-4C22-9B04-FE8809CC5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1736</Words>
  <Characters>8777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Mitton</dc:creator>
  <cp:lastModifiedBy>Kelvin Yuen</cp:lastModifiedBy>
  <cp:revision>2</cp:revision>
  <cp:lastPrinted>2022-06-16T22:35:00Z</cp:lastPrinted>
  <dcterms:created xsi:type="dcterms:W3CDTF">2022-06-17T04:50:00Z</dcterms:created>
  <dcterms:modified xsi:type="dcterms:W3CDTF">2022-06-17T04:50:00Z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0x010100F8889FF6C358674CBC264950D1169B19</vt:lpwstr>
  </property>
</Properties>
</file>